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4A37" w14:textId="5287C33C" w:rsidR="007E7F66" w:rsidRPr="00FF2465" w:rsidRDefault="00282959" w:rsidP="00FF2465">
      <w:pPr>
        <w:jc w:val="center"/>
        <w:rPr>
          <w:rFonts w:ascii="Titillium" w:hAnsi="Titillium" w:cs="Arial"/>
          <w:b/>
          <w:sz w:val="28"/>
          <w:szCs w:val="18"/>
        </w:rPr>
      </w:pPr>
      <w:r>
        <w:rPr>
          <w:rFonts w:ascii="Titillium" w:hAnsi="Titillium" w:cs="Arial"/>
          <w:b/>
          <w:noProof/>
          <w:sz w:val="18"/>
          <w:szCs w:val="18"/>
        </w:rPr>
        <mc:AlternateContent>
          <mc:Choice Requires="wps">
            <w:drawing>
              <wp:anchor distT="0" distB="0" distL="114300" distR="114300" simplePos="0" relativeHeight="251657728" behindDoc="0" locked="0" layoutInCell="1" allowOverlap="1" wp14:anchorId="5E156B84" wp14:editId="08236FE1">
                <wp:simplePos x="0" y="0"/>
                <wp:positionH relativeFrom="column">
                  <wp:posOffset>-26035</wp:posOffset>
                </wp:positionH>
                <wp:positionV relativeFrom="paragraph">
                  <wp:posOffset>257175</wp:posOffset>
                </wp:positionV>
                <wp:extent cx="2012315" cy="314325"/>
                <wp:effectExtent l="0" t="0"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314325"/>
                        </a:xfrm>
                        <a:prstGeom prst="rect">
                          <a:avLst/>
                        </a:prstGeom>
                        <a:noFill/>
                        <a:ln w="9525">
                          <a:solidFill>
                            <a:sysClr val="window" lastClr="FFFFFF">
                              <a:lumMod val="100000"/>
                              <a:lumOff val="0"/>
                            </a:sysClr>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14:paraId="3D705C2E" w14:textId="4A2A646D" w:rsidR="007E7F66" w:rsidRPr="000A7DE7" w:rsidRDefault="007E7F66" w:rsidP="007E7F66">
                            <w:pPr>
                              <w:pStyle w:val="Encabezado"/>
                              <w:tabs>
                                <w:tab w:val="clear" w:pos="4419"/>
                                <w:tab w:val="clear" w:pos="8838"/>
                                <w:tab w:val="left" w:pos="6946"/>
                              </w:tabs>
                              <w:rPr>
                                <w:rFonts w:ascii="Titillium" w:hAnsi="Titillium"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156B84" id="_x0000_t202" coordsize="21600,21600" o:spt="202" path="m,l,21600r21600,l21600,xe">
                <v:stroke joinstyle="miter"/>
                <v:path gradientshapeok="t" o:connecttype="rect"/>
              </v:shapetype>
              <v:shape id="Text Box 2" o:spid="_x0000_s1026" type="#_x0000_t202" style="position:absolute;left:0;text-align:left;margin-left:-2.05pt;margin-top:20.25pt;width:158.4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" filled="f" fillcolor="white [3212]" strokecolor="white">
                <v:textbox>
                  <w:txbxContent>
                    <w:p w14:paraId="3D705C2E" w14:textId="4A2A646D" w:rsidR="007E7F66" w:rsidRPr="000A7DE7" w:rsidRDefault="007E7F66" w:rsidP="007E7F66">
                      <w:pPr>
                        <w:pStyle w:val="Encabezado"/>
                        <w:tabs>
                          <w:tab w:val="clear" w:pos="4419"/>
                          <w:tab w:val="clear" w:pos="8838"/>
                          <w:tab w:val="left" w:pos="6946"/>
                        </w:tabs>
                        <w:rPr>
                          <w:rFonts w:ascii="Titillium" w:hAnsi="Titillium" w:cs="Arial"/>
                          <w:sz w:val="22"/>
                          <w:szCs w:val="22"/>
                        </w:rPr>
                      </w:pPr>
                    </w:p>
                  </w:txbxContent>
                </v:textbox>
              </v:shape>
            </w:pict>
          </mc:Fallback>
        </mc:AlternateContent>
      </w:r>
      <w:r w:rsidR="007E7F66" w:rsidRPr="007E7F66">
        <w:rPr>
          <w:rFonts w:ascii="Titillium" w:hAnsi="Titillium" w:cs="Arial"/>
          <w:b/>
          <w:sz w:val="28"/>
          <w:szCs w:val="18"/>
        </w:rPr>
        <w:t>LICENCIA COMERCIAL</w:t>
      </w:r>
      <w:r w:rsidR="00D44110" w:rsidRPr="007E7F66">
        <w:rPr>
          <w:rFonts w:ascii="Titillium" w:hAnsi="Titillium" w:cs="Arial"/>
          <w:b/>
          <w:sz w:val="18"/>
          <w:szCs w:val="18"/>
        </w:rPr>
        <w:t xml:space="preserve">                                  </w:t>
      </w:r>
    </w:p>
    <w:p w14:paraId="22F9F58D" w14:textId="5AB5687A" w:rsidR="00D44110" w:rsidRPr="000A7DE7" w:rsidRDefault="007E7F66" w:rsidP="00095491">
      <w:pPr>
        <w:pStyle w:val="Encabezado"/>
        <w:jc w:val="right"/>
        <w:rPr>
          <w:rFonts w:ascii="Titillium" w:hAnsi="Titillium" w:cs="Arial"/>
          <w:sz w:val="22"/>
          <w:szCs w:val="18"/>
        </w:rPr>
      </w:pPr>
      <w:r w:rsidRPr="000A7DE7">
        <w:rPr>
          <w:rFonts w:ascii="Titillium" w:hAnsi="Titillium" w:cs="Arial"/>
          <w:sz w:val="22"/>
          <w:szCs w:val="18"/>
        </w:rPr>
        <w:t>Nro.</w:t>
      </w:r>
      <w:r w:rsidR="00D44110" w:rsidRPr="000A7DE7">
        <w:rPr>
          <w:rFonts w:ascii="Titillium" w:hAnsi="Titillium" w:cs="Arial"/>
          <w:sz w:val="22"/>
          <w:szCs w:val="18"/>
        </w:rPr>
        <w:t>___________201___</w:t>
      </w:r>
    </w:p>
    <w:p w14:paraId="6A4DE655" w14:textId="77777777" w:rsidR="00366B0D" w:rsidRPr="007E7F66" w:rsidRDefault="00D44110" w:rsidP="00EA74BA">
      <w:pPr>
        <w:jc w:val="center"/>
        <w:rPr>
          <w:rFonts w:ascii="Titillium" w:hAnsi="Titillium" w:cs="Arial"/>
          <w:b/>
          <w:sz w:val="18"/>
          <w:szCs w:val="18"/>
        </w:rPr>
      </w:pPr>
      <w:r w:rsidRPr="007E7F66">
        <w:rPr>
          <w:rFonts w:ascii="Titillium" w:hAnsi="Titillium" w:cs="Arial"/>
          <w:i/>
          <w:sz w:val="18"/>
          <w:szCs w:val="18"/>
        </w:rPr>
        <w:t xml:space="preserve">(Favor leer las instrucciones </w:t>
      </w:r>
      <w:r w:rsidR="00AC1443">
        <w:rPr>
          <w:rFonts w:ascii="Titillium" w:hAnsi="Titillium" w:cs="Arial"/>
          <w:i/>
          <w:sz w:val="18"/>
          <w:szCs w:val="18"/>
        </w:rPr>
        <w:t>abajo</w:t>
      </w:r>
      <w:r w:rsidRPr="007E7F66">
        <w:rPr>
          <w:rFonts w:ascii="Titillium" w:hAnsi="Titillium" w:cs="Arial"/>
          <w:i/>
          <w:sz w:val="18"/>
          <w:szCs w:val="18"/>
        </w:rPr>
        <w:t>)</w:t>
      </w:r>
      <w:r w:rsidRPr="007E7F66">
        <w:rPr>
          <w:rFonts w:ascii="Titillium" w:hAnsi="Titillium" w:cs="Arial"/>
          <w:b/>
          <w:sz w:val="18"/>
          <w:szCs w:val="18"/>
        </w:rPr>
        <w:t xml:space="preserve">                      </w:t>
      </w:r>
      <w:r w:rsidR="001D5A99" w:rsidRPr="007E7F66">
        <w:rPr>
          <w:rFonts w:ascii="Titillium" w:hAnsi="Titillium" w:cs="Arial"/>
          <w:b/>
          <w:sz w:val="18"/>
          <w:szCs w:val="18"/>
        </w:rPr>
        <w:t xml:space="preserve">                  </w:t>
      </w:r>
      <w:r w:rsidR="001D5A99" w:rsidRPr="007E7F66">
        <w:rPr>
          <w:rFonts w:ascii="Titillium" w:hAnsi="Titillium" w:cs="Arial"/>
          <w:i/>
          <w:sz w:val="18"/>
          <w:szCs w:val="18"/>
        </w:rPr>
        <w:t xml:space="preserve">        </w:t>
      </w:r>
    </w:p>
    <w:tbl>
      <w:tblPr>
        <w:tblW w:w="14403" w:type="dxa"/>
        <w:tblInd w:w="55" w:type="dxa"/>
        <w:tblLayout w:type="fixed"/>
        <w:tblCellMar>
          <w:left w:w="70" w:type="dxa"/>
          <w:right w:w="70" w:type="dxa"/>
        </w:tblCellMar>
        <w:tblLook w:val="0000" w:firstRow="0" w:lastRow="0" w:firstColumn="0" w:lastColumn="0" w:noHBand="0" w:noVBand="0"/>
      </w:tblPr>
      <w:tblGrid>
        <w:gridCol w:w="8"/>
        <w:gridCol w:w="231"/>
        <w:gridCol w:w="231"/>
        <w:gridCol w:w="231"/>
        <w:gridCol w:w="240"/>
        <w:gridCol w:w="240"/>
        <w:gridCol w:w="240"/>
        <w:gridCol w:w="240"/>
        <w:gridCol w:w="240"/>
        <w:gridCol w:w="240"/>
        <w:gridCol w:w="240"/>
        <w:gridCol w:w="240"/>
        <w:gridCol w:w="240"/>
        <w:gridCol w:w="240"/>
        <w:gridCol w:w="240"/>
        <w:gridCol w:w="240"/>
        <w:gridCol w:w="270"/>
        <w:gridCol w:w="240"/>
        <w:gridCol w:w="240"/>
        <w:gridCol w:w="240"/>
        <w:gridCol w:w="240"/>
        <w:gridCol w:w="240"/>
        <w:gridCol w:w="73"/>
        <w:gridCol w:w="147"/>
        <w:gridCol w:w="20"/>
        <w:gridCol w:w="240"/>
        <w:gridCol w:w="138"/>
        <w:gridCol w:w="102"/>
        <w:gridCol w:w="240"/>
        <w:gridCol w:w="240"/>
        <w:gridCol w:w="240"/>
        <w:gridCol w:w="240"/>
        <w:gridCol w:w="240"/>
        <w:gridCol w:w="116"/>
        <w:gridCol w:w="124"/>
        <w:gridCol w:w="240"/>
        <w:gridCol w:w="240"/>
        <w:gridCol w:w="105"/>
        <w:gridCol w:w="135"/>
        <w:gridCol w:w="240"/>
        <w:gridCol w:w="240"/>
        <w:gridCol w:w="240"/>
        <w:gridCol w:w="240"/>
        <w:gridCol w:w="240"/>
        <w:gridCol w:w="215"/>
        <w:gridCol w:w="25"/>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32"/>
        <w:gridCol w:w="8"/>
      </w:tblGrid>
      <w:tr w:rsidR="009F56E3" w:rsidRPr="007E7F66" w14:paraId="54535125" w14:textId="77777777" w:rsidTr="00095491">
        <w:trPr>
          <w:gridBefore w:val="1"/>
          <w:gridAfter w:val="16"/>
          <w:wAfter w:w="3600" w:type="dxa"/>
          <w:trHeight w:val="240"/>
        </w:trPr>
        <w:tc>
          <w:tcPr>
            <w:tcW w:w="10803" w:type="dxa"/>
            <w:gridSpan w:val="51"/>
            <w:tcBorders>
              <w:top w:val="single" w:sz="12" w:space="0" w:color="auto"/>
              <w:left w:val="single" w:sz="18" w:space="0" w:color="auto"/>
              <w:bottom w:val="single" w:sz="4" w:space="0" w:color="auto"/>
              <w:right w:val="single" w:sz="18" w:space="0" w:color="auto"/>
            </w:tcBorders>
            <w:shd w:val="clear" w:color="auto" w:fill="BFBFBF"/>
            <w:noWrap/>
            <w:vAlign w:val="center"/>
          </w:tcPr>
          <w:p w14:paraId="498A28FD" w14:textId="77777777" w:rsidR="009F56E3" w:rsidRPr="007E7F66" w:rsidRDefault="00A50143" w:rsidP="00A50143">
            <w:pPr>
              <w:rPr>
                <w:rFonts w:ascii="Titillium" w:hAnsi="Titillium" w:cs="Arial"/>
                <w:b/>
                <w:bCs/>
                <w:sz w:val="18"/>
                <w:szCs w:val="18"/>
              </w:rPr>
            </w:pPr>
            <w:r w:rsidRPr="007E7F66">
              <w:rPr>
                <w:rFonts w:ascii="Titillium" w:hAnsi="Titillium" w:cs="Arial"/>
                <w:b/>
                <w:bCs/>
                <w:sz w:val="18"/>
                <w:szCs w:val="18"/>
              </w:rPr>
              <w:t>1</w:t>
            </w:r>
            <w:r w:rsidR="00C06D42" w:rsidRPr="007E7F66">
              <w:rPr>
                <w:rFonts w:ascii="Titillium" w:hAnsi="Titillium" w:cs="Arial"/>
                <w:b/>
                <w:bCs/>
                <w:sz w:val="18"/>
                <w:szCs w:val="18"/>
              </w:rPr>
              <w:t xml:space="preserve">. Datos </w:t>
            </w:r>
            <w:r w:rsidRPr="007E7F66">
              <w:rPr>
                <w:rFonts w:ascii="Titillium" w:hAnsi="Titillium" w:cs="Arial"/>
                <w:b/>
                <w:bCs/>
                <w:sz w:val="18"/>
                <w:szCs w:val="18"/>
              </w:rPr>
              <w:t>del</w:t>
            </w:r>
            <w:r w:rsidR="00C1414F" w:rsidRPr="007E7F66">
              <w:rPr>
                <w:rFonts w:ascii="Titillium" w:hAnsi="Titillium" w:cs="Arial"/>
                <w:b/>
                <w:bCs/>
                <w:sz w:val="18"/>
                <w:szCs w:val="18"/>
              </w:rPr>
              <w:t xml:space="preserve"> solicitante </w:t>
            </w:r>
            <w:proofErr w:type="spellStart"/>
            <w:r w:rsidR="00C1414F" w:rsidRPr="007E7F66">
              <w:rPr>
                <w:rFonts w:ascii="Titillium" w:hAnsi="Titillium" w:cs="Arial"/>
                <w:b/>
                <w:bCs/>
                <w:sz w:val="18"/>
                <w:szCs w:val="18"/>
              </w:rPr>
              <w:t>ó</w:t>
            </w:r>
            <w:proofErr w:type="spellEnd"/>
            <w:r w:rsidRPr="007E7F66">
              <w:rPr>
                <w:rFonts w:ascii="Titillium" w:hAnsi="Titillium" w:cs="Arial"/>
                <w:b/>
                <w:bCs/>
                <w:sz w:val="18"/>
                <w:szCs w:val="18"/>
              </w:rPr>
              <w:t xml:space="preserve"> </w:t>
            </w:r>
            <w:r w:rsidR="00B3003E" w:rsidRPr="007E7F66">
              <w:rPr>
                <w:rFonts w:ascii="Titillium" w:hAnsi="Titillium" w:cs="Arial"/>
                <w:b/>
                <w:bCs/>
                <w:sz w:val="18"/>
                <w:szCs w:val="18"/>
              </w:rPr>
              <w:t>patentado actual</w:t>
            </w:r>
            <w:r w:rsidR="00C06D42" w:rsidRPr="007E7F66">
              <w:rPr>
                <w:rFonts w:ascii="Titillium" w:hAnsi="Titillium" w:cs="Arial"/>
                <w:b/>
                <w:bCs/>
                <w:sz w:val="18"/>
                <w:szCs w:val="18"/>
              </w:rPr>
              <w:t>:</w:t>
            </w:r>
          </w:p>
        </w:tc>
      </w:tr>
      <w:tr w:rsidR="004D5EA1" w:rsidRPr="007E7F66" w14:paraId="52358EC0" w14:textId="77777777" w:rsidTr="00095491">
        <w:trPr>
          <w:gridBefore w:val="1"/>
          <w:gridAfter w:val="16"/>
          <w:wAfter w:w="3600" w:type="dxa"/>
          <w:trHeight w:val="240"/>
        </w:trPr>
        <w:tc>
          <w:tcPr>
            <w:tcW w:w="10803" w:type="dxa"/>
            <w:gridSpan w:val="51"/>
            <w:tcBorders>
              <w:top w:val="single" w:sz="12" w:space="0" w:color="auto"/>
              <w:left w:val="single" w:sz="18" w:space="0" w:color="auto"/>
              <w:bottom w:val="single" w:sz="4" w:space="0" w:color="auto"/>
              <w:right w:val="single" w:sz="18" w:space="0" w:color="auto"/>
            </w:tcBorders>
            <w:shd w:val="clear" w:color="auto" w:fill="auto"/>
            <w:noWrap/>
            <w:vAlign w:val="center"/>
          </w:tcPr>
          <w:p w14:paraId="1B5CCD1D" w14:textId="77777777" w:rsidR="004D5EA1" w:rsidRPr="007E7F66" w:rsidRDefault="004D5EA1" w:rsidP="00A50143">
            <w:pPr>
              <w:rPr>
                <w:rFonts w:ascii="Titillium" w:hAnsi="Titillium" w:cs="Arial"/>
                <w:b/>
                <w:bCs/>
                <w:sz w:val="18"/>
                <w:szCs w:val="18"/>
              </w:rPr>
            </w:pPr>
            <w:r w:rsidRPr="007E7F66">
              <w:rPr>
                <w:rFonts w:ascii="Titillium" w:hAnsi="Titillium" w:cs="Arial"/>
                <w:b/>
                <w:bCs/>
                <w:sz w:val="18"/>
                <w:szCs w:val="18"/>
              </w:rPr>
              <w:t>A. Persona física</w:t>
            </w:r>
          </w:p>
        </w:tc>
      </w:tr>
      <w:tr w:rsidR="004D5EA1" w:rsidRPr="007E7F66" w14:paraId="4EC7877E" w14:textId="77777777" w:rsidTr="00095491">
        <w:trPr>
          <w:gridBefore w:val="1"/>
          <w:gridAfter w:val="16"/>
          <w:wAfter w:w="3600" w:type="dxa"/>
          <w:trHeight w:val="240"/>
        </w:trPr>
        <w:tc>
          <w:tcPr>
            <w:tcW w:w="231" w:type="dxa"/>
            <w:tcBorders>
              <w:top w:val="nil"/>
              <w:left w:val="single" w:sz="18" w:space="0" w:color="auto"/>
              <w:bottom w:val="single" w:sz="4" w:space="0" w:color="auto"/>
              <w:right w:val="single" w:sz="4" w:space="0" w:color="auto"/>
            </w:tcBorders>
            <w:shd w:val="clear" w:color="auto" w:fill="auto"/>
            <w:vAlign w:val="center"/>
          </w:tcPr>
          <w:p w14:paraId="6BB244F2" w14:textId="77777777" w:rsidR="004D5EA1" w:rsidRPr="007E7F66" w:rsidRDefault="004D5EA1" w:rsidP="00890033">
            <w:pPr>
              <w:spacing w:line="360" w:lineRule="auto"/>
              <w:jc w:val="center"/>
              <w:rPr>
                <w:rFonts w:ascii="Titillium" w:hAnsi="Titillium" w:cs="Arial"/>
                <w:sz w:val="18"/>
                <w:szCs w:val="18"/>
              </w:rPr>
            </w:pPr>
          </w:p>
        </w:tc>
        <w:tc>
          <w:tcPr>
            <w:tcW w:w="231" w:type="dxa"/>
            <w:tcBorders>
              <w:top w:val="nil"/>
              <w:left w:val="nil"/>
              <w:bottom w:val="single" w:sz="4" w:space="0" w:color="auto"/>
              <w:right w:val="single" w:sz="4" w:space="0" w:color="auto"/>
            </w:tcBorders>
            <w:shd w:val="clear" w:color="auto" w:fill="auto"/>
            <w:vAlign w:val="center"/>
          </w:tcPr>
          <w:p w14:paraId="310BF904" w14:textId="77777777" w:rsidR="004D5EA1" w:rsidRPr="007E7F66" w:rsidRDefault="004D5EA1">
            <w:pPr>
              <w:jc w:val="center"/>
              <w:rPr>
                <w:rFonts w:ascii="Titillium" w:hAnsi="Titillium" w:cs="Arial"/>
                <w:sz w:val="18"/>
                <w:szCs w:val="18"/>
              </w:rPr>
            </w:pPr>
          </w:p>
        </w:tc>
        <w:tc>
          <w:tcPr>
            <w:tcW w:w="231" w:type="dxa"/>
            <w:tcBorders>
              <w:top w:val="nil"/>
              <w:left w:val="nil"/>
              <w:bottom w:val="single" w:sz="4" w:space="0" w:color="auto"/>
              <w:right w:val="single" w:sz="4" w:space="0" w:color="auto"/>
            </w:tcBorders>
            <w:shd w:val="clear" w:color="auto" w:fill="auto"/>
            <w:vAlign w:val="center"/>
          </w:tcPr>
          <w:p w14:paraId="335CE718"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0E1A58FE"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23D4B083"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318459D2"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3D76AB06"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0C8BE7F0"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6E4DA519"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33C391CA"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70BCC6D3"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152481B1"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349032A7"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1AF3F1DC"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12" w:space="0" w:color="auto"/>
            </w:tcBorders>
            <w:shd w:val="clear" w:color="auto" w:fill="auto"/>
            <w:vAlign w:val="center"/>
          </w:tcPr>
          <w:p w14:paraId="1B923973" w14:textId="77777777" w:rsidR="004D5EA1" w:rsidRPr="007E7F66" w:rsidRDefault="004D5EA1">
            <w:pPr>
              <w:jc w:val="center"/>
              <w:rPr>
                <w:rFonts w:ascii="Titillium" w:hAnsi="Titillium" w:cs="Arial"/>
                <w:sz w:val="18"/>
                <w:szCs w:val="18"/>
              </w:rPr>
            </w:pPr>
          </w:p>
        </w:tc>
        <w:tc>
          <w:tcPr>
            <w:tcW w:w="270" w:type="dxa"/>
            <w:tcBorders>
              <w:top w:val="nil"/>
              <w:left w:val="nil"/>
              <w:bottom w:val="single" w:sz="4" w:space="0" w:color="auto"/>
              <w:right w:val="single" w:sz="4" w:space="0" w:color="auto"/>
            </w:tcBorders>
            <w:shd w:val="clear" w:color="auto" w:fill="auto"/>
            <w:vAlign w:val="center"/>
          </w:tcPr>
          <w:p w14:paraId="53B2B0EA"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0939ED6F"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0E56686F"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23F12B24"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7610BC1F"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7B0DEC5E" w14:textId="77777777" w:rsidR="004D5EA1" w:rsidRPr="007E7F66" w:rsidRDefault="004D5EA1">
            <w:pPr>
              <w:jc w:val="center"/>
              <w:rPr>
                <w:rFonts w:ascii="Titillium" w:hAnsi="Titillium" w:cs="Arial"/>
                <w:sz w:val="18"/>
                <w:szCs w:val="18"/>
              </w:rPr>
            </w:pPr>
          </w:p>
        </w:tc>
        <w:tc>
          <w:tcPr>
            <w:tcW w:w="240" w:type="dxa"/>
            <w:gridSpan w:val="3"/>
            <w:tcBorders>
              <w:top w:val="nil"/>
              <w:left w:val="nil"/>
              <w:bottom w:val="single" w:sz="4" w:space="0" w:color="auto"/>
              <w:right w:val="single" w:sz="4" w:space="0" w:color="auto"/>
            </w:tcBorders>
            <w:shd w:val="clear" w:color="auto" w:fill="auto"/>
            <w:vAlign w:val="center"/>
          </w:tcPr>
          <w:p w14:paraId="6031BCC5"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6F23BDAF" w14:textId="77777777" w:rsidR="004D5EA1" w:rsidRPr="007E7F66" w:rsidRDefault="004D5EA1">
            <w:pPr>
              <w:jc w:val="center"/>
              <w:rPr>
                <w:rFonts w:ascii="Titillium" w:hAnsi="Titillium" w:cs="Arial"/>
                <w:sz w:val="18"/>
                <w:szCs w:val="18"/>
              </w:rPr>
            </w:pPr>
          </w:p>
        </w:tc>
        <w:tc>
          <w:tcPr>
            <w:tcW w:w="240" w:type="dxa"/>
            <w:gridSpan w:val="2"/>
            <w:tcBorders>
              <w:top w:val="nil"/>
              <w:left w:val="nil"/>
              <w:bottom w:val="single" w:sz="4" w:space="0" w:color="auto"/>
              <w:right w:val="single" w:sz="4" w:space="0" w:color="auto"/>
            </w:tcBorders>
            <w:shd w:val="clear" w:color="auto" w:fill="auto"/>
            <w:vAlign w:val="center"/>
          </w:tcPr>
          <w:p w14:paraId="4930E6E6"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7416D700"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2B4305D9"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45443092"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6408299A"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2830ED9C" w14:textId="77777777" w:rsidR="004D5EA1" w:rsidRPr="007E7F66" w:rsidRDefault="004D5EA1">
            <w:pPr>
              <w:jc w:val="center"/>
              <w:rPr>
                <w:rFonts w:ascii="Titillium" w:hAnsi="Titillium" w:cs="Arial"/>
                <w:sz w:val="18"/>
                <w:szCs w:val="18"/>
              </w:rPr>
            </w:pPr>
          </w:p>
        </w:tc>
        <w:tc>
          <w:tcPr>
            <w:tcW w:w="240" w:type="dxa"/>
            <w:gridSpan w:val="2"/>
            <w:tcBorders>
              <w:top w:val="nil"/>
              <w:left w:val="nil"/>
              <w:bottom w:val="single" w:sz="4" w:space="0" w:color="auto"/>
              <w:right w:val="single" w:sz="12" w:space="0" w:color="auto"/>
            </w:tcBorders>
            <w:shd w:val="clear" w:color="auto" w:fill="auto"/>
            <w:vAlign w:val="center"/>
          </w:tcPr>
          <w:p w14:paraId="78184C64"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5737868C"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08318A32" w14:textId="77777777" w:rsidR="004D5EA1" w:rsidRPr="007E7F66" w:rsidRDefault="004D5EA1">
            <w:pPr>
              <w:jc w:val="center"/>
              <w:rPr>
                <w:rFonts w:ascii="Titillium" w:hAnsi="Titillium" w:cs="Arial"/>
                <w:sz w:val="18"/>
                <w:szCs w:val="18"/>
              </w:rPr>
            </w:pPr>
          </w:p>
        </w:tc>
        <w:tc>
          <w:tcPr>
            <w:tcW w:w="240" w:type="dxa"/>
            <w:gridSpan w:val="2"/>
            <w:tcBorders>
              <w:top w:val="nil"/>
              <w:left w:val="nil"/>
              <w:bottom w:val="single" w:sz="4" w:space="0" w:color="auto"/>
              <w:right w:val="single" w:sz="4" w:space="0" w:color="auto"/>
            </w:tcBorders>
            <w:shd w:val="clear" w:color="auto" w:fill="auto"/>
            <w:vAlign w:val="center"/>
          </w:tcPr>
          <w:p w14:paraId="6F8F51C4"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6840AF7B"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1498F573"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4B0D089B"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4E0FF541"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55409B60" w14:textId="77777777" w:rsidR="004D5EA1" w:rsidRPr="007E7F66" w:rsidRDefault="004D5EA1">
            <w:pPr>
              <w:jc w:val="center"/>
              <w:rPr>
                <w:rFonts w:ascii="Titillium" w:hAnsi="Titillium" w:cs="Arial"/>
                <w:sz w:val="18"/>
                <w:szCs w:val="18"/>
              </w:rPr>
            </w:pPr>
          </w:p>
        </w:tc>
        <w:tc>
          <w:tcPr>
            <w:tcW w:w="240" w:type="dxa"/>
            <w:gridSpan w:val="2"/>
            <w:tcBorders>
              <w:top w:val="nil"/>
              <w:left w:val="nil"/>
              <w:bottom w:val="single" w:sz="4" w:space="0" w:color="auto"/>
              <w:right w:val="single" w:sz="4" w:space="0" w:color="auto"/>
            </w:tcBorders>
            <w:shd w:val="clear" w:color="auto" w:fill="auto"/>
            <w:vAlign w:val="center"/>
          </w:tcPr>
          <w:p w14:paraId="2A9586C5"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456005B0"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0FC70DC7"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626840CA"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548A79BF"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5F6D7199"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18" w:space="0" w:color="auto"/>
            </w:tcBorders>
            <w:shd w:val="clear" w:color="auto" w:fill="auto"/>
            <w:vAlign w:val="center"/>
          </w:tcPr>
          <w:p w14:paraId="04ABD2ED" w14:textId="77777777" w:rsidR="004D5EA1" w:rsidRPr="007E7F66" w:rsidRDefault="004D5EA1">
            <w:pPr>
              <w:jc w:val="center"/>
              <w:rPr>
                <w:rFonts w:ascii="Titillium" w:hAnsi="Titillium" w:cs="Arial"/>
                <w:sz w:val="18"/>
                <w:szCs w:val="18"/>
              </w:rPr>
            </w:pPr>
          </w:p>
        </w:tc>
      </w:tr>
      <w:tr w:rsidR="00366B0D" w:rsidRPr="007E7F66" w14:paraId="05D9B2DD" w14:textId="77777777" w:rsidTr="00095491">
        <w:trPr>
          <w:gridBefore w:val="1"/>
          <w:gridAfter w:val="16"/>
          <w:wAfter w:w="3600" w:type="dxa"/>
          <w:trHeight w:val="240"/>
        </w:trPr>
        <w:tc>
          <w:tcPr>
            <w:tcW w:w="3573" w:type="dxa"/>
            <w:gridSpan w:val="15"/>
            <w:tcBorders>
              <w:top w:val="single" w:sz="4" w:space="0" w:color="auto"/>
              <w:left w:val="single" w:sz="18" w:space="0" w:color="auto"/>
              <w:bottom w:val="single" w:sz="12" w:space="0" w:color="auto"/>
              <w:right w:val="single" w:sz="12" w:space="0" w:color="000000"/>
            </w:tcBorders>
            <w:shd w:val="clear" w:color="auto" w:fill="auto"/>
            <w:vAlign w:val="center"/>
          </w:tcPr>
          <w:p w14:paraId="57A5CBDB"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Primer Apellido</w:t>
            </w:r>
          </w:p>
        </w:tc>
        <w:tc>
          <w:tcPr>
            <w:tcW w:w="3630" w:type="dxa"/>
            <w:gridSpan w:val="19"/>
            <w:tcBorders>
              <w:top w:val="single" w:sz="4" w:space="0" w:color="auto"/>
              <w:left w:val="nil"/>
              <w:bottom w:val="single" w:sz="12" w:space="0" w:color="auto"/>
              <w:right w:val="single" w:sz="12" w:space="0" w:color="000000"/>
            </w:tcBorders>
            <w:shd w:val="clear" w:color="auto" w:fill="auto"/>
            <w:vAlign w:val="center"/>
          </w:tcPr>
          <w:p w14:paraId="0E8A7DA8"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Segundo Apellido</w:t>
            </w:r>
          </w:p>
        </w:tc>
        <w:tc>
          <w:tcPr>
            <w:tcW w:w="3600" w:type="dxa"/>
            <w:gridSpan w:val="17"/>
            <w:tcBorders>
              <w:top w:val="single" w:sz="4" w:space="0" w:color="auto"/>
              <w:left w:val="nil"/>
              <w:bottom w:val="single" w:sz="12" w:space="0" w:color="auto"/>
              <w:right w:val="single" w:sz="18" w:space="0" w:color="auto"/>
            </w:tcBorders>
            <w:shd w:val="clear" w:color="auto" w:fill="auto"/>
            <w:vAlign w:val="center"/>
          </w:tcPr>
          <w:p w14:paraId="72035B7D"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Nombre</w:t>
            </w:r>
          </w:p>
        </w:tc>
      </w:tr>
      <w:tr w:rsidR="00366B0D" w:rsidRPr="007E7F66" w14:paraId="4FE04E81" w14:textId="77777777" w:rsidTr="00095491">
        <w:trPr>
          <w:gridBefore w:val="1"/>
          <w:gridAfter w:val="16"/>
          <w:wAfter w:w="3600" w:type="dxa"/>
          <w:trHeight w:val="240"/>
        </w:trPr>
        <w:tc>
          <w:tcPr>
            <w:tcW w:w="231" w:type="dxa"/>
            <w:tcBorders>
              <w:top w:val="nil"/>
              <w:left w:val="single" w:sz="18" w:space="0" w:color="auto"/>
              <w:bottom w:val="single" w:sz="4" w:space="0" w:color="auto"/>
              <w:right w:val="single" w:sz="4" w:space="0" w:color="auto"/>
            </w:tcBorders>
            <w:shd w:val="clear" w:color="auto" w:fill="auto"/>
            <w:vAlign w:val="center"/>
          </w:tcPr>
          <w:p w14:paraId="0BAF83DB" w14:textId="77777777" w:rsidR="00366B0D" w:rsidRPr="007E7F66" w:rsidRDefault="00366B0D" w:rsidP="00890033">
            <w:pPr>
              <w:spacing w:line="360" w:lineRule="auto"/>
              <w:jc w:val="center"/>
              <w:rPr>
                <w:rFonts w:ascii="Titillium" w:hAnsi="Titillium" w:cs="Arial"/>
                <w:sz w:val="18"/>
                <w:szCs w:val="18"/>
              </w:rPr>
            </w:pPr>
            <w:r w:rsidRPr="007E7F66">
              <w:rPr>
                <w:rFonts w:ascii="Calibri" w:hAnsi="Calibri" w:cs="Calibri"/>
                <w:sz w:val="18"/>
                <w:szCs w:val="18"/>
              </w:rPr>
              <w:t> </w:t>
            </w:r>
          </w:p>
        </w:tc>
        <w:tc>
          <w:tcPr>
            <w:tcW w:w="231" w:type="dxa"/>
            <w:tcBorders>
              <w:top w:val="nil"/>
              <w:left w:val="nil"/>
              <w:bottom w:val="single" w:sz="4" w:space="0" w:color="auto"/>
              <w:right w:val="single" w:sz="4" w:space="0" w:color="auto"/>
            </w:tcBorders>
            <w:shd w:val="clear" w:color="auto" w:fill="auto"/>
            <w:vAlign w:val="center"/>
          </w:tcPr>
          <w:p w14:paraId="67622B8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31" w:type="dxa"/>
            <w:tcBorders>
              <w:top w:val="nil"/>
              <w:left w:val="nil"/>
              <w:bottom w:val="single" w:sz="4" w:space="0" w:color="auto"/>
              <w:right w:val="single" w:sz="4" w:space="0" w:color="auto"/>
            </w:tcBorders>
            <w:shd w:val="clear" w:color="auto" w:fill="auto"/>
            <w:vAlign w:val="center"/>
          </w:tcPr>
          <w:p w14:paraId="3C2D5C2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335D44F"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31EA9C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A62F66E"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1949EF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DA3751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2D0143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3A4D9B3"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6407FB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36F9713"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B036B5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D3A1F0F"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9C6413E"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70" w:type="dxa"/>
            <w:tcBorders>
              <w:top w:val="nil"/>
              <w:left w:val="nil"/>
              <w:bottom w:val="single" w:sz="4" w:space="0" w:color="auto"/>
              <w:right w:val="single" w:sz="4" w:space="0" w:color="auto"/>
            </w:tcBorders>
            <w:shd w:val="clear" w:color="auto" w:fill="auto"/>
            <w:vAlign w:val="center"/>
          </w:tcPr>
          <w:p w14:paraId="15C1A33F"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0A0527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187BFD8"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FD7B8E8"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1DD644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2" w:space="0" w:color="auto"/>
            </w:tcBorders>
            <w:shd w:val="clear" w:color="auto" w:fill="auto"/>
            <w:vAlign w:val="center"/>
          </w:tcPr>
          <w:p w14:paraId="255D33B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3"/>
            <w:tcBorders>
              <w:top w:val="nil"/>
              <w:left w:val="nil"/>
              <w:bottom w:val="single" w:sz="4" w:space="0" w:color="auto"/>
              <w:right w:val="single" w:sz="4" w:space="0" w:color="auto"/>
            </w:tcBorders>
            <w:shd w:val="clear" w:color="auto" w:fill="auto"/>
            <w:vAlign w:val="center"/>
          </w:tcPr>
          <w:p w14:paraId="0395BC3E"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26348F4"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55F2757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191DC6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3C14AC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95DF18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407CE5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2" w:space="0" w:color="auto"/>
            </w:tcBorders>
            <w:shd w:val="clear" w:color="auto" w:fill="auto"/>
            <w:vAlign w:val="center"/>
          </w:tcPr>
          <w:p w14:paraId="6A82C01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350FCA8F"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9DA9D2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2CAB1E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051816F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8356A48"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43B0541"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74551D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2" w:space="0" w:color="auto"/>
            </w:tcBorders>
            <w:shd w:val="clear" w:color="auto" w:fill="auto"/>
            <w:vAlign w:val="center"/>
          </w:tcPr>
          <w:p w14:paraId="6960E2DE"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4EC48F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37B848A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3C72FF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B87EAA6"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841CCEE"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F5F8C3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F931E4F"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8" w:space="0" w:color="auto"/>
            </w:tcBorders>
            <w:shd w:val="clear" w:color="auto" w:fill="auto"/>
            <w:vAlign w:val="center"/>
          </w:tcPr>
          <w:p w14:paraId="19FE67C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r>
      <w:tr w:rsidR="00366B0D" w:rsidRPr="007E7F66" w14:paraId="3B1D7B57" w14:textId="77777777" w:rsidTr="00095491">
        <w:trPr>
          <w:gridBefore w:val="1"/>
          <w:gridAfter w:val="16"/>
          <w:wAfter w:w="3600" w:type="dxa"/>
          <w:trHeight w:val="240"/>
        </w:trPr>
        <w:tc>
          <w:tcPr>
            <w:tcW w:w="5043" w:type="dxa"/>
            <w:gridSpan w:val="21"/>
            <w:tcBorders>
              <w:top w:val="single" w:sz="4" w:space="0" w:color="auto"/>
              <w:left w:val="single" w:sz="18" w:space="0" w:color="auto"/>
              <w:bottom w:val="nil"/>
              <w:right w:val="single" w:sz="12" w:space="0" w:color="000000"/>
            </w:tcBorders>
            <w:shd w:val="clear" w:color="auto" w:fill="auto"/>
            <w:vAlign w:val="center"/>
          </w:tcPr>
          <w:p w14:paraId="6B308573"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Cédula</w:t>
            </w:r>
          </w:p>
        </w:tc>
        <w:tc>
          <w:tcPr>
            <w:tcW w:w="1920" w:type="dxa"/>
            <w:gridSpan w:val="11"/>
            <w:tcBorders>
              <w:top w:val="single" w:sz="4" w:space="0" w:color="auto"/>
              <w:left w:val="nil"/>
              <w:bottom w:val="nil"/>
              <w:right w:val="single" w:sz="12" w:space="0" w:color="000000"/>
            </w:tcBorders>
            <w:shd w:val="clear" w:color="auto" w:fill="auto"/>
            <w:vAlign w:val="center"/>
          </w:tcPr>
          <w:p w14:paraId="3F7C7DC5"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Teléfono</w:t>
            </w:r>
          </w:p>
        </w:tc>
        <w:tc>
          <w:tcPr>
            <w:tcW w:w="1920" w:type="dxa"/>
            <w:gridSpan w:val="10"/>
            <w:tcBorders>
              <w:top w:val="single" w:sz="4" w:space="0" w:color="auto"/>
              <w:left w:val="nil"/>
              <w:bottom w:val="nil"/>
              <w:right w:val="single" w:sz="12" w:space="0" w:color="000000"/>
            </w:tcBorders>
            <w:shd w:val="clear" w:color="auto" w:fill="auto"/>
            <w:vAlign w:val="center"/>
          </w:tcPr>
          <w:p w14:paraId="25F1C51C"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Celular</w:t>
            </w:r>
          </w:p>
        </w:tc>
        <w:tc>
          <w:tcPr>
            <w:tcW w:w="1920" w:type="dxa"/>
            <w:gridSpan w:val="9"/>
            <w:tcBorders>
              <w:top w:val="single" w:sz="4" w:space="0" w:color="auto"/>
              <w:left w:val="nil"/>
              <w:bottom w:val="nil"/>
              <w:right w:val="single" w:sz="18" w:space="0" w:color="auto"/>
            </w:tcBorders>
            <w:shd w:val="clear" w:color="auto" w:fill="auto"/>
            <w:vAlign w:val="center"/>
          </w:tcPr>
          <w:p w14:paraId="47239525"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Fax</w:t>
            </w:r>
          </w:p>
        </w:tc>
      </w:tr>
      <w:tr w:rsidR="00366B0D" w:rsidRPr="007E7F66" w14:paraId="0878B912" w14:textId="77777777" w:rsidTr="00095491">
        <w:trPr>
          <w:gridBefore w:val="1"/>
          <w:gridAfter w:val="16"/>
          <w:wAfter w:w="3600" w:type="dxa"/>
          <w:trHeight w:val="240"/>
        </w:trPr>
        <w:tc>
          <w:tcPr>
            <w:tcW w:w="231" w:type="dxa"/>
            <w:tcBorders>
              <w:top w:val="single" w:sz="12" w:space="0" w:color="auto"/>
              <w:left w:val="single" w:sz="18" w:space="0" w:color="auto"/>
              <w:bottom w:val="single" w:sz="4" w:space="0" w:color="auto"/>
              <w:right w:val="single" w:sz="4" w:space="0" w:color="auto"/>
            </w:tcBorders>
            <w:shd w:val="clear" w:color="auto" w:fill="auto"/>
            <w:vAlign w:val="center"/>
          </w:tcPr>
          <w:p w14:paraId="75119CB5" w14:textId="77777777" w:rsidR="00366B0D" w:rsidRPr="007E7F66" w:rsidRDefault="00366B0D" w:rsidP="00890033">
            <w:pPr>
              <w:spacing w:line="360" w:lineRule="auto"/>
              <w:jc w:val="center"/>
              <w:rPr>
                <w:rFonts w:ascii="Titillium" w:hAnsi="Titillium" w:cs="Arial"/>
                <w:sz w:val="18"/>
                <w:szCs w:val="18"/>
              </w:rPr>
            </w:pPr>
            <w:r w:rsidRPr="007E7F66">
              <w:rPr>
                <w:rFonts w:ascii="Calibri" w:hAnsi="Calibri" w:cs="Calibri"/>
                <w:sz w:val="18"/>
                <w:szCs w:val="18"/>
              </w:rPr>
              <w:t> </w:t>
            </w:r>
          </w:p>
        </w:tc>
        <w:tc>
          <w:tcPr>
            <w:tcW w:w="231" w:type="dxa"/>
            <w:tcBorders>
              <w:top w:val="single" w:sz="12" w:space="0" w:color="auto"/>
              <w:left w:val="nil"/>
              <w:bottom w:val="single" w:sz="4" w:space="0" w:color="auto"/>
              <w:right w:val="single" w:sz="4" w:space="0" w:color="auto"/>
            </w:tcBorders>
            <w:shd w:val="clear" w:color="auto" w:fill="auto"/>
            <w:vAlign w:val="center"/>
          </w:tcPr>
          <w:p w14:paraId="3FB5BF5E"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31" w:type="dxa"/>
            <w:tcBorders>
              <w:top w:val="single" w:sz="12" w:space="0" w:color="auto"/>
              <w:left w:val="nil"/>
              <w:bottom w:val="single" w:sz="4" w:space="0" w:color="auto"/>
              <w:right w:val="single" w:sz="4" w:space="0" w:color="auto"/>
            </w:tcBorders>
            <w:shd w:val="clear" w:color="auto" w:fill="auto"/>
            <w:vAlign w:val="center"/>
          </w:tcPr>
          <w:p w14:paraId="3A7B5D7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9BDF37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7732673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63AE5EE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337CA1E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4F5C2C21"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1E15C894"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44BCA06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1362193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356EE4C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7A4B2876"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305C4156"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5E434D7E"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70" w:type="dxa"/>
            <w:tcBorders>
              <w:top w:val="single" w:sz="12" w:space="0" w:color="auto"/>
              <w:left w:val="nil"/>
              <w:bottom w:val="single" w:sz="4" w:space="0" w:color="auto"/>
              <w:right w:val="single" w:sz="4" w:space="0" w:color="auto"/>
            </w:tcBorders>
            <w:shd w:val="clear" w:color="auto" w:fill="auto"/>
            <w:vAlign w:val="center"/>
          </w:tcPr>
          <w:p w14:paraId="5700BF0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52AD4AB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5D18C3F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1A21F6D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407DE2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5CE2CA5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3"/>
            <w:tcBorders>
              <w:top w:val="single" w:sz="12" w:space="0" w:color="auto"/>
              <w:left w:val="nil"/>
              <w:bottom w:val="single" w:sz="4" w:space="0" w:color="auto"/>
              <w:right w:val="single" w:sz="4" w:space="0" w:color="auto"/>
            </w:tcBorders>
            <w:shd w:val="clear" w:color="auto" w:fill="auto"/>
            <w:vAlign w:val="center"/>
          </w:tcPr>
          <w:p w14:paraId="0379910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69BE5598"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12" w:space="0" w:color="auto"/>
              <w:left w:val="nil"/>
              <w:bottom w:val="single" w:sz="4" w:space="0" w:color="auto"/>
              <w:right w:val="single" w:sz="4" w:space="0" w:color="auto"/>
            </w:tcBorders>
            <w:shd w:val="clear" w:color="auto" w:fill="auto"/>
            <w:vAlign w:val="center"/>
          </w:tcPr>
          <w:p w14:paraId="45E6991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3A8AC36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7877BA1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42AAC2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141ACC4E"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631C7D0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12" w:space="0" w:color="auto"/>
              <w:left w:val="nil"/>
              <w:bottom w:val="single" w:sz="4" w:space="0" w:color="auto"/>
              <w:right w:val="single" w:sz="4" w:space="0" w:color="auto"/>
            </w:tcBorders>
            <w:shd w:val="clear" w:color="auto" w:fill="auto"/>
            <w:vAlign w:val="center"/>
          </w:tcPr>
          <w:p w14:paraId="56F5C50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D94293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7FEA32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12" w:space="0" w:color="auto"/>
              <w:left w:val="nil"/>
              <w:bottom w:val="single" w:sz="4" w:space="0" w:color="auto"/>
              <w:right w:val="single" w:sz="4" w:space="0" w:color="auto"/>
            </w:tcBorders>
            <w:shd w:val="clear" w:color="auto" w:fill="auto"/>
            <w:vAlign w:val="center"/>
          </w:tcPr>
          <w:p w14:paraId="6EC636D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45335D0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5E84BDE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576BB3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56F7D99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7D63FFD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12" w:space="0" w:color="auto"/>
              <w:left w:val="nil"/>
              <w:bottom w:val="single" w:sz="4" w:space="0" w:color="auto"/>
              <w:right w:val="single" w:sz="4" w:space="0" w:color="auto"/>
            </w:tcBorders>
            <w:shd w:val="clear" w:color="auto" w:fill="auto"/>
            <w:vAlign w:val="center"/>
          </w:tcPr>
          <w:p w14:paraId="005B214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4318FEA8"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30EE46A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401951CE"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6641D36"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69C15E2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18" w:space="0" w:color="auto"/>
            </w:tcBorders>
            <w:shd w:val="clear" w:color="auto" w:fill="auto"/>
            <w:vAlign w:val="center"/>
          </w:tcPr>
          <w:p w14:paraId="3A451D1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r>
      <w:tr w:rsidR="00366B0D" w:rsidRPr="007E7F66" w14:paraId="073059BE" w14:textId="77777777" w:rsidTr="00095491">
        <w:trPr>
          <w:gridBefore w:val="1"/>
          <w:gridAfter w:val="16"/>
          <w:wAfter w:w="3600" w:type="dxa"/>
          <w:trHeight w:val="240"/>
        </w:trPr>
        <w:tc>
          <w:tcPr>
            <w:tcW w:w="10803" w:type="dxa"/>
            <w:gridSpan w:val="51"/>
            <w:tcBorders>
              <w:top w:val="single" w:sz="4" w:space="0" w:color="auto"/>
              <w:left w:val="single" w:sz="18" w:space="0" w:color="auto"/>
              <w:bottom w:val="single" w:sz="12" w:space="0" w:color="auto"/>
              <w:right w:val="single" w:sz="18" w:space="0" w:color="auto"/>
            </w:tcBorders>
            <w:shd w:val="clear" w:color="auto" w:fill="auto"/>
            <w:vAlign w:val="center"/>
          </w:tcPr>
          <w:p w14:paraId="1A609B3E" w14:textId="77777777" w:rsidR="00366B0D" w:rsidRPr="007E7F66" w:rsidRDefault="00366B0D" w:rsidP="00F00184">
            <w:pPr>
              <w:rPr>
                <w:rFonts w:ascii="Titillium" w:hAnsi="Titillium" w:cs="Arial"/>
                <w:sz w:val="18"/>
                <w:szCs w:val="18"/>
              </w:rPr>
            </w:pPr>
            <w:r w:rsidRPr="007E7F66">
              <w:rPr>
                <w:rFonts w:ascii="Titillium" w:hAnsi="Titillium" w:cs="Arial"/>
                <w:sz w:val="18"/>
                <w:szCs w:val="18"/>
              </w:rPr>
              <w:t>Correo Electrónico</w:t>
            </w:r>
            <w:r w:rsidR="00F00184" w:rsidRPr="007E7F66">
              <w:rPr>
                <w:rFonts w:ascii="Titillium" w:hAnsi="Titillium" w:cs="Arial"/>
                <w:sz w:val="18"/>
                <w:szCs w:val="18"/>
              </w:rPr>
              <w:t>:</w:t>
            </w:r>
          </w:p>
        </w:tc>
      </w:tr>
      <w:tr w:rsidR="00366B0D" w:rsidRPr="007E7F66" w14:paraId="515C5349" w14:textId="77777777" w:rsidTr="00095491">
        <w:trPr>
          <w:gridBefore w:val="1"/>
          <w:gridAfter w:val="16"/>
          <w:wAfter w:w="3600" w:type="dxa"/>
          <w:trHeight w:val="240"/>
        </w:trPr>
        <w:tc>
          <w:tcPr>
            <w:tcW w:w="10803" w:type="dxa"/>
            <w:gridSpan w:val="51"/>
            <w:tcBorders>
              <w:top w:val="single" w:sz="4" w:space="0" w:color="auto"/>
              <w:left w:val="single" w:sz="18" w:space="0" w:color="auto"/>
              <w:bottom w:val="dashed" w:sz="4" w:space="0" w:color="auto"/>
              <w:right w:val="single" w:sz="18" w:space="0" w:color="auto"/>
            </w:tcBorders>
            <w:shd w:val="clear" w:color="auto" w:fill="auto"/>
            <w:vAlign w:val="center"/>
          </w:tcPr>
          <w:p w14:paraId="64EF74AF" w14:textId="77777777" w:rsidR="00366B0D" w:rsidRPr="007E7F66" w:rsidRDefault="00366B0D" w:rsidP="00890033">
            <w:pPr>
              <w:spacing w:line="360" w:lineRule="auto"/>
              <w:rPr>
                <w:rFonts w:ascii="Titillium" w:hAnsi="Titillium" w:cs="Arial"/>
                <w:sz w:val="18"/>
                <w:szCs w:val="18"/>
              </w:rPr>
            </w:pPr>
            <w:r w:rsidRPr="007E7F66">
              <w:rPr>
                <w:rFonts w:ascii="Titillium" w:hAnsi="Titillium" w:cs="Arial"/>
                <w:sz w:val="18"/>
                <w:szCs w:val="18"/>
              </w:rPr>
              <w:t>Dirección exacta del domicilio:</w:t>
            </w:r>
          </w:p>
        </w:tc>
      </w:tr>
      <w:tr w:rsidR="00366B0D" w:rsidRPr="007E7F66" w14:paraId="748D306D" w14:textId="77777777" w:rsidTr="00095491">
        <w:trPr>
          <w:gridBefore w:val="1"/>
          <w:gridAfter w:val="16"/>
          <w:wAfter w:w="3600" w:type="dxa"/>
          <w:trHeight w:val="240"/>
        </w:trPr>
        <w:tc>
          <w:tcPr>
            <w:tcW w:w="10803" w:type="dxa"/>
            <w:gridSpan w:val="51"/>
            <w:tcBorders>
              <w:top w:val="dashed" w:sz="4" w:space="0" w:color="auto"/>
              <w:left w:val="single" w:sz="18" w:space="0" w:color="auto"/>
              <w:bottom w:val="single" w:sz="12" w:space="0" w:color="auto"/>
              <w:right w:val="single" w:sz="18" w:space="0" w:color="auto"/>
            </w:tcBorders>
            <w:shd w:val="clear" w:color="auto" w:fill="auto"/>
            <w:vAlign w:val="center"/>
          </w:tcPr>
          <w:p w14:paraId="5DF3FF12" w14:textId="77777777" w:rsidR="00366B0D" w:rsidRPr="007E7F66" w:rsidRDefault="00366B0D" w:rsidP="00890033">
            <w:pPr>
              <w:spacing w:line="360" w:lineRule="auto"/>
              <w:jc w:val="center"/>
              <w:rPr>
                <w:rFonts w:ascii="Titillium" w:hAnsi="Titillium" w:cs="Arial"/>
                <w:sz w:val="18"/>
                <w:szCs w:val="18"/>
              </w:rPr>
            </w:pPr>
            <w:r w:rsidRPr="007E7F66">
              <w:rPr>
                <w:rFonts w:ascii="Calibri" w:hAnsi="Calibri" w:cs="Calibri"/>
                <w:sz w:val="18"/>
                <w:szCs w:val="18"/>
              </w:rPr>
              <w:t> </w:t>
            </w:r>
          </w:p>
        </w:tc>
      </w:tr>
      <w:tr w:rsidR="00AF56AE" w:rsidRPr="007E7F66" w14:paraId="71F21C53" w14:textId="77777777" w:rsidTr="00095491">
        <w:trPr>
          <w:gridBefore w:val="1"/>
          <w:gridAfter w:val="16"/>
          <w:wAfter w:w="3600" w:type="dxa"/>
          <w:trHeight w:val="264"/>
        </w:trPr>
        <w:tc>
          <w:tcPr>
            <w:tcW w:w="3573" w:type="dxa"/>
            <w:gridSpan w:val="15"/>
            <w:tcBorders>
              <w:top w:val="nil"/>
              <w:left w:val="single" w:sz="18" w:space="0" w:color="auto"/>
              <w:bottom w:val="single" w:sz="2" w:space="0" w:color="auto"/>
              <w:right w:val="single" w:sz="12" w:space="0" w:color="auto"/>
            </w:tcBorders>
            <w:shd w:val="clear" w:color="auto" w:fill="auto"/>
            <w:vAlign w:val="center"/>
          </w:tcPr>
          <w:p w14:paraId="6787AC19" w14:textId="77777777" w:rsidR="00AF56AE" w:rsidRPr="007E7F66" w:rsidRDefault="00AF56AE" w:rsidP="00AF56AE">
            <w:pPr>
              <w:rPr>
                <w:rFonts w:ascii="Titillium" w:hAnsi="Titillium" w:cs="Arial"/>
                <w:b/>
                <w:sz w:val="18"/>
                <w:szCs w:val="18"/>
              </w:rPr>
            </w:pPr>
            <w:r w:rsidRPr="007E7F66">
              <w:rPr>
                <w:rFonts w:ascii="Titillium" w:hAnsi="Titillium" w:cs="Arial"/>
                <w:b/>
                <w:sz w:val="18"/>
                <w:szCs w:val="18"/>
              </w:rPr>
              <w:t>B. Nombre o Razón Social:</w:t>
            </w:r>
          </w:p>
        </w:tc>
        <w:tc>
          <w:tcPr>
            <w:tcW w:w="270" w:type="dxa"/>
            <w:tcBorders>
              <w:top w:val="nil"/>
              <w:left w:val="nil"/>
              <w:bottom w:val="single" w:sz="2" w:space="0" w:color="auto"/>
              <w:right w:val="single" w:sz="4" w:space="0" w:color="auto"/>
            </w:tcBorders>
            <w:shd w:val="clear" w:color="auto" w:fill="auto"/>
            <w:vAlign w:val="center"/>
          </w:tcPr>
          <w:p w14:paraId="5AE22780"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31125356"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2713CB0F"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3D61B67F"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68A2FAE1"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4F7F7449" w14:textId="77777777" w:rsidR="00AF56AE" w:rsidRPr="007E7F66" w:rsidRDefault="00AF56AE">
            <w:pPr>
              <w:jc w:val="center"/>
              <w:rPr>
                <w:rFonts w:ascii="Titillium" w:hAnsi="Titillium" w:cs="Arial"/>
                <w:sz w:val="18"/>
                <w:szCs w:val="18"/>
              </w:rPr>
            </w:pPr>
          </w:p>
        </w:tc>
        <w:tc>
          <w:tcPr>
            <w:tcW w:w="240" w:type="dxa"/>
            <w:gridSpan w:val="3"/>
            <w:tcBorders>
              <w:top w:val="nil"/>
              <w:left w:val="nil"/>
              <w:bottom w:val="single" w:sz="2" w:space="0" w:color="auto"/>
              <w:right w:val="single" w:sz="4" w:space="0" w:color="auto"/>
            </w:tcBorders>
            <w:shd w:val="clear" w:color="auto" w:fill="auto"/>
            <w:vAlign w:val="center"/>
          </w:tcPr>
          <w:p w14:paraId="679CF999"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0C203DB3" w14:textId="77777777" w:rsidR="00AF56AE" w:rsidRPr="007E7F66" w:rsidRDefault="00AF56AE">
            <w:pPr>
              <w:jc w:val="center"/>
              <w:rPr>
                <w:rFonts w:ascii="Titillium" w:hAnsi="Titillium" w:cs="Arial"/>
                <w:sz w:val="18"/>
                <w:szCs w:val="18"/>
              </w:rPr>
            </w:pPr>
          </w:p>
        </w:tc>
        <w:tc>
          <w:tcPr>
            <w:tcW w:w="240" w:type="dxa"/>
            <w:gridSpan w:val="2"/>
            <w:tcBorders>
              <w:top w:val="nil"/>
              <w:left w:val="nil"/>
              <w:bottom w:val="single" w:sz="2" w:space="0" w:color="auto"/>
              <w:right w:val="single" w:sz="4" w:space="0" w:color="auto"/>
            </w:tcBorders>
            <w:shd w:val="clear" w:color="auto" w:fill="auto"/>
            <w:vAlign w:val="center"/>
          </w:tcPr>
          <w:p w14:paraId="4BEBAAB5"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2B00C1D0"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57181D28"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53236424"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0FC5A667"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2C8D716B" w14:textId="77777777" w:rsidR="00AF56AE" w:rsidRPr="007E7F66" w:rsidRDefault="00AF56AE">
            <w:pPr>
              <w:jc w:val="center"/>
              <w:rPr>
                <w:rFonts w:ascii="Titillium" w:hAnsi="Titillium" w:cs="Arial"/>
                <w:sz w:val="18"/>
                <w:szCs w:val="18"/>
              </w:rPr>
            </w:pPr>
          </w:p>
        </w:tc>
        <w:tc>
          <w:tcPr>
            <w:tcW w:w="240" w:type="dxa"/>
            <w:gridSpan w:val="2"/>
            <w:tcBorders>
              <w:top w:val="nil"/>
              <w:left w:val="nil"/>
              <w:bottom w:val="single" w:sz="2" w:space="0" w:color="auto"/>
              <w:right w:val="single" w:sz="2" w:space="0" w:color="auto"/>
            </w:tcBorders>
            <w:shd w:val="clear" w:color="auto" w:fill="auto"/>
            <w:vAlign w:val="center"/>
          </w:tcPr>
          <w:p w14:paraId="4944F1F5" w14:textId="77777777" w:rsidR="00AF56AE" w:rsidRPr="007E7F66" w:rsidRDefault="00AF56AE">
            <w:pPr>
              <w:jc w:val="center"/>
              <w:rPr>
                <w:rFonts w:ascii="Titillium" w:hAnsi="Titillium" w:cs="Arial"/>
                <w:sz w:val="18"/>
                <w:szCs w:val="18"/>
              </w:rPr>
            </w:pPr>
          </w:p>
        </w:tc>
        <w:tc>
          <w:tcPr>
            <w:tcW w:w="240" w:type="dxa"/>
            <w:tcBorders>
              <w:top w:val="nil"/>
              <w:left w:val="single" w:sz="2" w:space="0" w:color="auto"/>
              <w:bottom w:val="single" w:sz="2" w:space="0" w:color="auto"/>
              <w:right w:val="single" w:sz="4" w:space="0" w:color="auto"/>
            </w:tcBorders>
            <w:shd w:val="clear" w:color="auto" w:fill="auto"/>
            <w:vAlign w:val="center"/>
          </w:tcPr>
          <w:p w14:paraId="750326E8"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14F8897F" w14:textId="77777777" w:rsidR="00AF56AE" w:rsidRPr="007E7F66" w:rsidRDefault="00AF56AE">
            <w:pPr>
              <w:jc w:val="center"/>
              <w:rPr>
                <w:rFonts w:ascii="Titillium" w:hAnsi="Titillium" w:cs="Arial"/>
                <w:sz w:val="18"/>
                <w:szCs w:val="18"/>
              </w:rPr>
            </w:pPr>
          </w:p>
        </w:tc>
        <w:tc>
          <w:tcPr>
            <w:tcW w:w="240" w:type="dxa"/>
            <w:gridSpan w:val="2"/>
            <w:tcBorders>
              <w:top w:val="nil"/>
              <w:left w:val="nil"/>
              <w:bottom w:val="single" w:sz="2" w:space="0" w:color="auto"/>
              <w:right w:val="single" w:sz="4" w:space="0" w:color="auto"/>
            </w:tcBorders>
            <w:shd w:val="clear" w:color="auto" w:fill="auto"/>
            <w:vAlign w:val="center"/>
          </w:tcPr>
          <w:p w14:paraId="1DBF8051"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56AA5939"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602DC994"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579B25DB"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76081C65"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303646BA" w14:textId="77777777" w:rsidR="00AF56AE" w:rsidRPr="007E7F66" w:rsidRDefault="00AF56AE">
            <w:pPr>
              <w:jc w:val="center"/>
              <w:rPr>
                <w:rFonts w:ascii="Titillium" w:hAnsi="Titillium" w:cs="Arial"/>
                <w:sz w:val="18"/>
                <w:szCs w:val="18"/>
              </w:rPr>
            </w:pPr>
          </w:p>
        </w:tc>
        <w:tc>
          <w:tcPr>
            <w:tcW w:w="240" w:type="dxa"/>
            <w:gridSpan w:val="2"/>
            <w:tcBorders>
              <w:top w:val="nil"/>
              <w:left w:val="nil"/>
              <w:bottom w:val="single" w:sz="2" w:space="0" w:color="auto"/>
              <w:right w:val="single" w:sz="4" w:space="0" w:color="auto"/>
            </w:tcBorders>
            <w:shd w:val="clear" w:color="auto" w:fill="auto"/>
            <w:vAlign w:val="center"/>
          </w:tcPr>
          <w:p w14:paraId="2D44271C"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2A9D3956"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6CAD5BC0"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51A5C7D7"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5FF05CF1"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232A8197"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18" w:space="0" w:color="auto"/>
            </w:tcBorders>
            <w:shd w:val="clear" w:color="auto" w:fill="auto"/>
            <w:vAlign w:val="center"/>
          </w:tcPr>
          <w:p w14:paraId="30BA30E2" w14:textId="77777777" w:rsidR="00AF56AE" w:rsidRPr="007E7F66" w:rsidRDefault="00AF56AE">
            <w:pPr>
              <w:jc w:val="center"/>
              <w:rPr>
                <w:rFonts w:ascii="Titillium" w:hAnsi="Titillium" w:cs="Arial"/>
                <w:sz w:val="18"/>
                <w:szCs w:val="18"/>
              </w:rPr>
            </w:pPr>
          </w:p>
        </w:tc>
      </w:tr>
      <w:tr w:rsidR="00AF56AE" w:rsidRPr="007E7F66" w14:paraId="6EA7EA12" w14:textId="77777777" w:rsidTr="00095491">
        <w:trPr>
          <w:gridBefore w:val="1"/>
          <w:gridAfter w:val="16"/>
          <w:wAfter w:w="3600" w:type="dxa"/>
          <w:trHeight w:val="293"/>
        </w:trPr>
        <w:tc>
          <w:tcPr>
            <w:tcW w:w="3573" w:type="dxa"/>
            <w:gridSpan w:val="15"/>
            <w:tcBorders>
              <w:top w:val="nil"/>
              <w:left w:val="single" w:sz="18" w:space="0" w:color="auto"/>
              <w:bottom w:val="single" w:sz="2" w:space="0" w:color="auto"/>
              <w:right w:val="single" w:sz="12" w:space="0" w:color="auto"/>
            </w:tcBorders>
            <w:shd w:val="clear" w:color="auto" w:fill="auto"/>
            <w:vAlign w:val="center"/>
          </w:tcPr>
          <w:p w14:paraId="70358E44" w14:textId="77777777" w:rsidR="00AF56AE" w:rsidRPr="007E7F66" w:rsidRDefault="00AF56AE" w:rsidP="00AF56AE">
            <w:pPr>
              <w:rPr>
                <w:rFonts w:ascii="Titillium" w:hAnsi="Titillium" w:cs="Arial"/>
                <w:sz w:val="18"/>
                <w:szCs w:val="18"/>
              </w:rPr>
            </w:pPr>
            <w:r w:rsidRPr="007E7F66">
              <w:rPr>
                <w:rFonts w:ascii="Titillium" w:hAnsi="Titillium" w:cs="Arial"/>
                <w:sz w:val="18"/>
                <w:szCs w:val="18"/>
              </w:rPr>
              <w:t>Cédula Jurídica:</w:t>
            </w:r>
          </w:p>
        </w:tc>
        <w:tc>
          <w:tcPr>
            <w:tcW w:w="270" w:type="dxa"/>
            <w:tcBorders>
              <w:top w:val="nil"/>
              <w:left w:val="nil"/>
              <w:bottom w:val="single" w:sz="2" w:space="0" w:color="auto"/>
              <w:right w:val="single" w:sz="4" w:space="0" w:color="auto"/>
            </w:tcBorders>
            <w:shd w:val="clear" w:color="auto" w:fill="auto"/>
            <w:vAlign w:val="center"/>
          </w:tcPr>
          <w:p w14:paraId="519FB91E"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778D9BD2"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0E9FC506"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225622DD"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5D844E27"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37B70E27" w14:textId="77777777" w:rsidR="00AF56AE" w:rsidRPr="007E7F66" w:rsidRDefault="00AF56AE">
            <w:pPr>
              <w:jc w:val="center"/>
              <w:rPr>
                <w:rFonts w:ascii="Titillium" w:hAnsi="Titillium" w:cs="Arial"/>
                <w:sz w:val="18"/>
                <w:szCs w:val="18"/>
              </w:rPr>
            </w:pPr>
          </w:p>
        </w:tc>
        <w:tc>
          <w:tcPr>
            <w:tcW w:w="240" w:type="dxa"/>
            <w:gridSpan w:val="3"/>
            <w:tcBorders>
              <w:top w:val="nil"/>
              <w:left w:val="nil"/>
              <w:bottom w:val="single" w:sz="2" w:space="0" w:color="auto"/>
              <w:right w:val="single" w:sz="4" w:space="0" w:color="auto"/>
            </w:tcBorders>
            <w:shd w:val="clear" w:color="auto" w:fill="auto"/>
            <w:vAlign w:val="center"/>
          </w:tcPr>
          <w:p w14:paraId="04A6BBCC"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0B7F3B7B" w14:textId="77777777" w:rsidR="00AF56AE" w:rsidRPr="007E7F66" w:rsidRDefault="00AF56AE">
            <w:pPr>
              <w:jc w:val="center"/>
              <w:rPr>
                <w:rFonts w:ascii="Titillium" w:hAnsi="Titillium" w:cs="Arial"/>
                <w:sz w:val="18"/>
                <w:szCs w:val="18"/>
              </w:rPr>
            </w:pPr>
          </w:p>
        </w:tc>
        <w:tc>
          <w:tcPr>
            <w:tcW w:w="240" w:type="dxa"/>
            <w:gridSpan w:val="2"/>
            <w:tcBorders>
              <w:top w:val="nil"/>
              <w:left w:val="nil"/>
              <w:bottom w:val="single" w:sz="2" w:space="0" w:color="auto"/>
              <w:right w:val="single" w:sz="4" w:space="0" w:color="auto"/>
            </w:tcBorders>
            <w:shd w:val="clear" w:color="auto" w:fill="auto"/>
            <w:vAlign w:val="center"/>
          </w:tcPr>
          <w:p w14:paraId="2B19A445"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11BFA297"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7FCD452E"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00E3FD1C"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4571D757"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3B5EF8FA" w14:textId="77777777" w:rsidR="00AF56AE" w:rsidRPr="007E7F66" w:rsidRDefault="00AF56AE">
            <w:pPr>
              <w:jc w:val="center"/>
              <w:rPr>
                <w:rFonts w:ascii="Titillium" w:hAnsi="Titillium" w:cs="Arial"/>
                <w:sz w:val="18"/>
                <w:szCs w:val="18"/>
              </w:rPr>
            </w:pPr>
          </w:p>
        </w:tc>
        <w:tc>
          <w:tcPr>
            <w:tcW w:w="240" w:type="dxa"/>
            <w:gridSpan w:val="2"/>
            <w:tcBorders>
              <w:top w:val="nil"/>
              <w:left w:val="nil"/>
              <w:bottom w:val="single" w:sz="2" w:space="0" w:color="auto"/>
              <w:right w:val="single" w:sz="2" w:space="0" w:color="auto"/>
            </w:tcBorders>
            <w:shd w:val="clear" w:color="auto" w:fill="auto"/>
            <w:vAlign w:val="center"/>
          </w:tcPr>
          <w:p w14:paraId="458261FE" w14:textId="77777777" w:rsidR="00AF56AE" w:rsidRPr="007E7F66" w:rsidRDefault="00AF56AE">
            <w:pPr>
              <w:jc w:val="center"/>
              <w:rPr>
                <w:rFonts w:ascii="Titillium" w:hAnsi="Titillium" w:cs="Arial"/>
                <w:sz w:val="18"/>
                <w:szCs w:val="18"/>
              </w:rPr>
            </w:pPr>
          </w:p>
        </w:tc>
        <w:tc>
          <w:tcPr>
            <w:tcW w:w="240" w:type="dxa"/>
            <w:tcBorders>
              <w:top w:val="nil"/>
              <w:left w:val="single" w:sz="2" w:space="0" w:color="auto"/>
              <w:bottom w:val="single" w:sz="2" w:space="0" w:color="auto"/>
              <w:right w:val="single" w:sz="4" w:space="0" w:color="auto"/>
            </w:tcBorders>
            <w:shd w:val="clear" w:color="auto" w:fill="auto"/>
            <w:vAlign w:val="center"/>
          </w:tcPr>
          <w:p w14:paraId="35F61894"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3D19AE4C" w14:textId="77777777" w:rsidR="00AF56AE" w:rsidRPr="007E7F66" w:rsidRDefault="00AF56AE">
            <w:pPr>
              <w:jc w:val="center"/>
              <w:rPr>
                <w:rFonts w:ascii="Titillium" w:hAnsi="Titillium" w:cs="Arial"/>
                <w:sz w:val="18"/>
                <w:szCs w:val="18"/>
              </w:rPr>
            </w:pPr>
          </w:p>
        </w:tc>
        <w:tc>
          <w:tcPr>
            <w:tcW w:w="240" w:type="dxa"/>
            <w:gridSpan w:val="2"/>
            <w:tcBorders>
              <w:top w:val="nil"/>
              <w:left w:val="nil"/>
              <w:bottom w:val="single" w:sz="2" w:space="0" w:color="auto"/>
              <w:right w:val="single" w:sz="4" w:space="0" w:color="auto"/>
            </w:tcBorders>
            <w:shd w:val="clear" w:color="auto" w:fill="auto"/>
            <w:vAlign w:val="center"/>
          </w:tcPr>
          <w:p w14:paraId="1D406CDB"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4B9CDFD4"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5C43B2C9"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2C2EC301"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18FBCC1E"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0ED24AB5" w14:textId="77777777" w:rsidR="00AF56AE" w:rsidRPr="007E7F66" w:rsidRDefault="00AF56AE">
            <w:pPr>
              <w:jc w:val="center"/>
              <w:rPr>
                <w:rFonts w:ascii="Titillium" w:hAnsi="Titillium" w:cs="Arial"/>
                <w:sz w:val="18"/>
                <w:szCs w:val="18"/>
              </w:rPr>
            </w:pPr>
          </w:p>
        </w:tc>
        <w:tc>
          <w:tcPr>
            <w:tcW w:w="240" w:type="dxa"/>
            <w:gridSpan w:val="2"/>
            <w:tcBorders>
              <w:top w:val="nil"/>
              <w:left w:val="nil"/>
              <w:bottom w:val="single" w:sz="2" w:space="0" w:color="auto"/>
              <w:right w:val="single" w:sz="4" w:space="0" w:color="auto"/>
            </w:tcBorders>
            <w:shd w:val="clear" w:color="auto" w:fill="auto"/>
            <w:vAlign w:val="center"/>
          </w:tcPr>
          <w:p w14:paraId="3488B0E3"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7AF6B19A"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6508698A"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0EC5B212"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514D1555"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153851F2"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18" w:space="0" w:color="auto"/>
            </w:tcBorders>
            <w:shd w:val="clear" w:color="auto" w:fill="auto"/>
            <w:vAlign w:val="center"/>
          </w:tcPr>
          <w:p w14:paraId="2CAC7241" w14:textId="77777777" w:rsidR="00AF56AE" w:rsidRPr="007E7F66" w:rsidRDefault="00AF56AE">
            <w:pPr>
              <w:jc w:val="center"/>
              <w:rPr>
                <w:rFonts w:ascii="Titillium" w:hAnsi="Titillium" w:cs="Arial"/>
                <w:sz w:val="18"/>
                <w:szCs w:val="18"/>
              </w:rPr>
            </w:pPr>
          </w:p>
        </w:tc>
      </w:tr>
      <w:tr w:rsidR="00AF56AE" w:rsidRPr="007E7F66" w14:paraId="2119830F" w14:textId="77777777" w:rsidTr="00095491">
        <w:trPr>
          <w:gridBefore w:val="1"/>
          <w:gridAfter w:val="16"/>
          <w:wAfter w:w="3600" w:type="dxa"/>
          <w:trHeight w:val="240"/>
        </w:trPr>
        <w:tc>
          <w:tcPr>
            <w:tcW w:w="3573" w:type="dxa"/>
            <w:gridSpan w:val="15"/>
            <w:tcBorders>
              <w:top w:val="single" w:sz="2" w:space="0" w:color="auto"/>
              <w:left w:val="single" w:sz="18" w:space="0" w:color="auto"/>
              <w:bottom w:val="single" w:sz="2" w:space="0" w:color="auto"/>
            </w:tcBorders>
            <w:shd w:val="clear" w:color="auto" w:fill="auto"/>
            <w:vAlign w:val="center"/>
          </w:tcPr>
          <w:p w14:paraId="3ACBB92A" w14:textId="77777777" w:rsidR="00AF56AE" w:rsidRPr="007E7F66" w:rsidRDefault="00AF56AE" w:rsidP="00AF56AE">
            <w:pPr>
              <w:rPr>
                <w:rFonts w:ascii="Titillium" w:hAnsi="Titillium" w:cs="Arial"/>
                <w:sz w:val="18"/>
                <w:szCs w:val="18"/>
              </w:rPr>
            </w:pPr>
            <w:r w:rsidRPr="007E7F66">
              <w:rPr>
                <w:rFonts w:ascii="Titillium" w:hAnsi="Titillium" w:cs="Arial"/>
                <w:sz w:val="18"/>
                <w:szCs w:val="18"/>
              </w:rPr>
              <w:t>Datos del Representante Legal</w:t>
            </w:r>
          </w:p>
        </w:tc>
        <w:tc>
          <w:tcPr>
            <w:tcW w:w="3630" w:type="dxa"/>
            <w:gridSpan w:val="19"/>
            <w:tcBorders>
              <w:top w:val="single" w:sz="2" w:space="0" w:color="auto"/>
              <w:bottom w:val="single" w:sz="2" w:space="0" w:color="auto"/>
            </w:tcBorders>
            <w:shd w:val="clear" w:color="auto" w:fill="auto"/>
            <w:vAlign w:val="center"/>
          </w:tcPr>
          <w:p w14:paraId="348B4737" w14:textId="77777777" w:rsidR="00AF56AE" w:rsidRPr="007E7F66" w:rsidRDefault="00AF56AE" w:rsidP="00AF56AE">
            <w:pPr>
              <w:rPr>
                <w:rFonts w:ascii="Titillium" w:hAnsi="Titillium" w:cs="Arial"/>
                <w:sz w:val="18"/>
                <w:szCs w:val="18"/>
              </w:rPr>
            </w:pPr>
          </w:p>
        </w:tc>
        <w:tc>
          <w:tcPr>
            <w:tcW w:w="3600" w:type="dxa"/>
            <w:gridSpan w:val="17"/>
            <w:tcBorders>
              <w:top w:val="single" w:sz="2" w:space="0" w:color="auto"/>
              <w:bottom w:val="single" w:sz="2" w:space="0" w:color="auto"/>
              <w:right w:val="single" w:sz="18" w:space="0" w:color="auto"/>
            </w:tcBorders>
            <w:shd w:val="clear" w:color="auto" w:fill="auto"/>
            <w:vAlign w:val="center"/>
          </w:tcPr>
          <w:p w14:paraId="5E37E358" w14:textId="77777777" w:rsidR="00AF56AE" w:rsidRPr="007E7F66" w:rsidRDefault="00AF56AE">
            <w:pPr>
              <w:jc w:val="center"/>
              <w:rPr>
                <w:rFonts w:ascii="Titillium" w:hAnsi="Titillium" w:cs="Arial"/>
                <w:sz w:val="18"/>
                <w:szCs w:val="18"/>
              </w:rPr>
            </w:pPr>
          </w:p>
        </w:tc>
      </w:tr>
      <w:tr w:rsidR="00366B0D" w:rsidRPr="007E7F66" w14:paraId="44682E8C" w14:textId="77777777" w:rsidTr="00095491">
        <w:trPr>
          <w:gridBefore w:val="1"/>
          <w:gridAfter w:val="16"/>
          <w:wAfter w:w="3600" w:type="dxa"/>
          <w:trHeight w:val="240"/>
        </w:trPr>
        <w:tc>
          <w:tcPr>
            <w:tcW w:w="231" w:type="dxa"/>
            <w:tcBorders>
              <w:top w:val="single" w:sz="2" w:space="0" w:color="auto"/>
              <w:left w:val="single" w:sz="18" w:space="0" w:color="auto"/>
              <w:bottom w:val="single" w:sz="4" w:space="0" w:color="auto"/>
              <w:right w:val="single" w:sz="4" w:space="0" w:color="auto"/>
            </w:tcBorders>
            <w:shd w:val="clear" w:color="auto" w:fill="auto"/>
            <w:vAlign w:val="center"/>
          </w:tcPr>
          <w:p w14:paraId="6AC592FD" w14:textId="77777777" w:rsidR="00366B0D" w:rsidRPr="007E7F66" w:rsidRDefault="00366B0D" w:rsidP="00890033">
            <w:pPr>
              <w:spacing w:line="360" w:lineRule="auto"/>
              <w:jc w:val="center"/>
              <w:rPr>
                <w:rFonts w:ascii="Titillium" w:hAnsi="Titillium" w:cs="Arial"/>
                <w:sz w:val="18"/>
                <w:szCs w:val="18"/>
              </w:rPr>
            </w:pPr>
            <w:r w:rsidRPr="007E7F66">
              <w:rPr>
                <w:rFonts w:ascii="Calibri" w:hAnsi="Calibri" w:cs="Calibri"/>
                <w:sz w:val="18"/>
                <w:szCs w:val="18"/>
              </w:rPr>
              <w:t> </w:t>
            </w:r>
          </w:p>
        </w:tc>
        <w:tc>
          <w:tcPr>
            <w:tcW w:w="231" w:type="dxa"/>
            <w:tcBorders>
              <w:top w:val="single" w:sz="2" w:space="0" w:color="auto"/>
              <w:left w:val="nil"/>
              <w:bottom w:val="single" w:sz="4" w:space="0" w:color="auto"/>
              <w:right w:val="single" w:sz="4" w:space="0" w:color="auto"/>
            </w:tcBorders>
            <w:shd w:val="clear" w:color="auto" w:fill="auto"/>
            <w:vAlign w:val="center"/>
          </w:tcPr>
          <w:p w14:paraId="38A4EB1F"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31" w:type="dxa"/>
            <w:tcBorders>
              <w:top w:val="single" w:sz="2" w:space="0" w:color="auto"/>
              <w:left w:val="nil"/>
              <w:bottom w:val="single" w:sz="4" w:space="0" w:color="auto"/>
              <w:right w:val="single" w:sz="4" w:space="0" w:color="auto"/>
            </w:tcBorders>
            <w:shd w:val="clear" w:color="auto" w:fill="auto"/>
            <w:vAlign w:val="center"/>
          </w:tcPr>
          <w:p w14:paraId="29DCDDC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1935DDA3"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428479B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6F3EA14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50BEBA73"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40039F86"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660BB80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6AA021B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1C3B1BC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22A5DCD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5015F06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74B3B5FE"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12" w:space="0" w:color="auto"/>
            </w:tcBorders>
            <w:shd w:val="clear" w:color="auto" w:fill="auto"/>
            <w:vAlign w:val="center"/>
          </w:tcPr>
          <w:p w14:paraId="2D59BBA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70" w:type="dxa"/>
            <w:tcBorders>
              <w:top w:val="single" w:sz="2" w:space="0" w:color="auto"/>
              <w:left w:val="nil"/>
              <w:bottom w:val="single" w:sz="4" w:space="0" w:color="auto"/>
              <w:right w:val="single" w:sz="4" w:space="0" w:color="auto"/>
            </w:tcBorders>
            <w:shd w:val="clear" w:color="auto" w:fill="auto"/>
            <w:vAlign w:val="center"/>
          </w:tcPr>
          <w:p w14:paraId="66818CA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12FCB97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046477F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1D5B98E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5E066D2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3797303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3"/>
            <w:tcBorders>
              <w:top w:val="single" w:sz="2" w:space="0" w:color="auto"/>
              <w:left w:val="nil"/>
              <w:bottom w:val="single" w:sz="4" w:space="0" w:color="auto"/>
              <w:right w:val="single" w:sz="4" w:space="0" w:color="auto"/>
            </w:tcBorders>
            <w:shd w:val="clear" w:color="auto" w:fill="auto"/>
            <w:vAlign w:val="center"/>
          </w:tcPr>
          <w:p w14:paraId="3E2171C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24173AF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2" w:space="0" w:color="auto"/>
              <w:left w:val="nil"/>
              <w:bottom w:val="single" w:sz="4" w:space="0" w:color="auto"/>
              <w:right w:val="single" w:sz="4" w:space="0" w:color="auto"/>
            </w:tcBorders>
            <w:shd w:val="clear" w:color="auto" w:fill="auto"/>
            <w:vAlign w:val="center"/>
          </w:tcPr>
          <w:p w14:paraId="2A3E9EE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3F62D71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4DE258A8"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7F7013E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09B93E5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22998851"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2" w:space="0" w:color="auto"/>
              <w:left w:val="nil"/>
              <w:bottom w:val="single" w:sz="4" w:space="0" w:color="auto"/>
              <w:right w:val="single" w:sz="12" w:space="0" w:color="auto"/>
            </w:tcBorders>
            <w:shd w:val="clear" w:color="auto" w:fill="auto"/>
            <w:vAlign w:val="center"/>
          </w:tcPr>
          <w:p w14:paraId="770F56C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2281EC56"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6D546E7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2" w:space="0" w:color="auto"/>
              <w:left w:val="nil"/>
              <w:bottom w:val="single" w:sz="4" w:space="0" w:color="auto"/>
              <w:right w:val="single" w:sz="4" w:space="0" w:color="auto"/>
            </w:tcBorders>
            <w:shd w:val="clear" w:color="auto" w:fill="auto"/>
            <w:vAlign w:val="center"/>
          </w:tcPr>
          <w:p w14:paraId="5B1DBEA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1F2862E4"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6B66843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56EB257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16085CCF"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59DD353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2" w:space="0" w:color="auto"/>
              <w:left w:val="nil"/>
              <w:bottom w:val="single" w:sz="4" w:space="0" w:color="auto"/>
              <w:right w:val="single" w:sz="4" w:space="0" w:color="auto"/>
            </w:tcBorders>
            <w:shd w:val="clear" w:color="auto" w:fill="auto"/>
            <w:vAlign w:val="center"/>
          </w:tcPr>
          <w:p w14:paraId="165015F1"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19667B8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0B9E57C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549AC77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50E3B77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4B030F46"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18" w:space="0" w:color="auto"/>
            </w:tcBorders>
            <w:shd w:val="clear" w:color="auto" w:fill="auto"/>
            <w:vAlign w:val="center"/>
          </w:tcPr>
          <w:p w14:paraId="4F6DDA9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r>
      <w:tr w:rsidR="00366B0D" w:rsidRPr="007E7F66" w14:paraId="2D8B9C4E" w14:textId="77777777" w:rsidTr="00095491">
        <w:trPr>
          <w:gridBefore w:val="1"/>
          <w:gridAfter w:val="16"/>
          <w:wAfter w:w="3600" w:type="dxa"/>
          <w:trHeight w:val="240"/>
        </w:trPr>
        <w:tc>
          <w:tcPr>
            <w:tcW w:w="3573" w:type="dxa"/>
            <w:gridSpan w:val="15"/>
            <w:tcBorders>
              <w:top w:val="single" w:sz="4" w:space="0" w:color="auto"/>
              <w:left w:val="single" w:sz="18" w:space="0" w:color="auto"/>
              <w:bottom w:val="single" w:sz="12" w:space="0" w:color="auto"/>
              <w:right w:val="single" w:sz="12" w:space="0" w:color="000000"/>
            </w:tcBorders>
            <w:shd w:val="clear" w:color="auto" w:fill="auto"/>
            <w:vAlign w:val="center"/>
          </w:tcPr>
          <w:p w14:paraId="6BCE7A36"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Primer Apellido</w:t>
            </w:r>
          </w:p>
        </w:tc>
        <w:tc>
          <w:tcPr>
            <w:tcW w:w="3630" w:type="dxa"/>
            <w:gridSpan w:val="19"/>
            <w:tcBorders>
              <w:top w:val="single" w:sz="4" w:space="0" w:color="auto"/>
              <w:left w:val="nil"/>
              <w:bottom w:val="single" w:sz="12" w:space="0" w:color="auto"/>
              <w:right w:val="single" w:sz="12" w:space="0" w:color="000000"/>
            </w:tcBorders>
            <w:shd w:val="clear" w:color="auto" w:fill="auto"/>
            <w:vAlign w:val="center"/>
          </w:tcPr>
          <w:p w14:paraId="6B336326"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Segundo Apellido</w:t>
            </w:r>
          </w:p>
        </w:tc>
        <w:tc>
          <w:tcPr>
            <w:tcW w:w="3600" w:type="dxa"/>
            <w:gridSpan w:val="17"/>
            <w:tcBorders>
              <w:top w:val="single" w:sz="4" w:space="0" w:color="auto"/>
              <w:left w:val="nil"/>
              <w:bottom w:val="single" w:sz="12" w:space="0" w:color="auto"/>
              <w:right w:val="single" w:sz="18" w:space="0" w:color="auto"/>
            </w:tcBorders>
            <w:shd w:val="clear" w:color="auto" w:fill="auto"/>
            <w:vAlign w:val="center"/>
          </w:tcPr>
          <w:p w14:paraId="2D6F9A9F" w14:textId="77777777" w:rsidR="00366B0D" w:rsidRPr="007E7F66" w:rsidRDefault="00366B0D" w:rsidP="004D5EA1">
            <w:pPr>
              <w:jc w:val="center"/>
              <w:rPr>
                <w:rFonts w:ascii="Titillium" w:hAnsi="Titillium" w:cs="Arial"/>
                <w:sz w:val="18"/>
                <w:szCs w:val="18"/>
              </w:rPr>
            </w:pPr>
            <w:r w:rsidRPr="007E7F66">
              <w:rPr>
                <w:rFonts w:ascii="Titillium" w:hAnsi="Titillium" w:cs="Arial"/>
                <w:sz w:val="18"/>
                <w:szCs w:val="18"/>
              </w:rPr>
              <w:t xml:space="preserve">Nombre </w:t>
            </w:r>
          </w:p>
        </w:tc>
      </w:tr>
      <w:tr w:rsidR="000D4BF2" w:rsidRPr="007E7F66" w14:paraId="752B321C" w14:textId="77777777" w:rsidTr="00095491">
        <w:trPr>
          <w:gridBefore w:val="1"/>
          <w:gridAfter w:val="16"/>
          <w:wAfter w:w="3600" w:type="dxa"/>
          <w:trHeight w:val="240"/>
        </w:trPr>
        <w:tc>
          <w:tcPr>
            <w:tcW w:w="231" w:type="dxa"/>
            <w:tcBorders>
              <w:top w:val="nil"/>
              <w:left w:val="single" w:sz="18" w:space="0" w:color="auto"/>
              <w:bottom w:val="single" w:sz="4" w:space="0" w:color="auto"/>
              <w:right w:val="single" w:sz="4" w:space="0" w:color="auto"/>
            </w:tcBorders>
            <w:shd w:val="clear" w:color="auto" w:fill="auto"/>
            <w:vAlign w:val="center"/>
          </w:tcPr>
          <w:p w14:paraId="5FF82E4E" w14:textId="77777777" w:rsidR="000D4BF2" w:rsidRPr="007E7F66" w:rsidRDefault="000D4BF2" w:rsidP="00890033">
            <w:pPr>
              <w:spacing w:line="360" w:lineRule="auto"/>
              <w:jc w:val="center"/>
              <w:rPr>
                <w:rFonts w:ascii="Titillium" w:hAnsi="Titillium" w:cs="Arial"/>
                <w:sz w:val="18"/>
                <w:szCs w:val="18"/>
              </w:rPr>
            </w:pPr>
            <w:r w:rsidRPr="007E7F66">
              <w:rPr>
                <w:rFonts w:ascii="Calibri" w:hAnsi="Calibri" w:cs="Calibri"/>
                <w:sz w:val="18"/>
                <w:szCs w:val="18"/>
              </w:rPr>
              <w:t> </w:t>
            </w:r>
          </w:p>
        </w:tc>
        <w:tc>
          <w:tcPr>
            <w:tcW w:w="231" w:type="dxa"/>
            <w:tcBorders>
              <w:top w:val="nil"/>
              <w:left w:val="nil"/>
              <w:bottom w:val="single" w:sz="4" w:space="0" w:color="auto"/>
              <w:right w:val="single" w:sz="4" w:space="0" w:color="auto"/>
            </w:tcBorders>
            <w:shd w:val="clear" w:color="auto" w:fill="auto"/>
            <w:vAlign w:val="center"/>
          </w:tcPr>
          <w:p w14:paraId="4F155B99"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31" w:type="dxa"/>
            <w:tcBorders>
              <w:top w:val="nil"/>
              <w:left w:val="nil"/>
              <w:bottom w:val="single" w:sz="4" w:space="0" w:color="auto"/>
              <w:right w:val="single" w:sz="4" w:space="0" w:color="auto"/>
            </w:tcBorders>
            <w:shd w:val="clear" w:color="auto" w:fill="auto"/>
            <w:vAlign w:val="center"/>
          </w:tcPr>
          <w:p w14:paraId="0167E0B1"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9238D31"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3EC4EB2"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B93C2FE"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EAC4E92"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34F1363"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BA7A51E"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97635F5"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700CB7A"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48AC822"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B2C9EC3"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9D37396"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00605AE"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70" w:type="dxa"/>
            <w:tcBorders>
              <w:top w:val="nil"/>
              <w:left w:val="nil"/>
              <w:bottom w:val="single" w:sz="4" w:space="0" w:color="auto"/>
              <w:right w:val="single" w:sz="4" w:space="0" w:color="auto"/>
            </w:tcBorders>
            <w:shd w:val="clear" w:color="auto" w:fill="auto"/>
            <w:vAlign w:val="center"/>
          </w:tcPr>
          <w:p w14:paraId="5214A2ED"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CBB3935"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58EA1A9"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BDCB087"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C6D069C"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2" w:space="0" w:color="auto"/>
            </w:tcBorders>
            <w:shd w:val="clear" w:color="auto" w:fill="auto"/>
            <w:vAlign w:val="center"/>
          </w:tcPr>
          <w:p w14:paraId="1DA340CD"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gridSpan w:val="3"/>
            <w:tcBorders>
              <w:top w:val="nil"/>
              <w:left w:val="nil"/>
              <w:bottom w:val="single" w:sz="4" w:space="0" w:color="auto"/>
              <w:right w:val="single" w:sz="4" w:space="0" w:color="auto"/>
            </w:tcBorders>
            <w:shd w:val="clear" w:color="auto" w:fill="auto"/>
            <w:vAlign w:val="center"/>
          </w:tcPr>
          <w:p w14:paraId="1AF9BFCF"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A4018AD"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07FF92B2"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2AB753A"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6BD259C"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158AF1C"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2428C0F"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2" w:space="0" w:color="auto"/>
            </w:tcBorders>
            <w:shd w:val="clear" w:color="auto" w:fill="auto"/>
            <w:vAlign w:val="center"/>
          </w:tcPr>
          <w:p w14:paraId="1E03C87C"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12" w:space="0" w:color="auto"/>
              <w:left w:val="single" w:sz="12" w:space="0" w:color="auto"/>
              <w:bottom w:val="single" w:sz="2" w:space="0" w:color="000000"/>
              <w:right w:val="single" w:sz="2" w:space="0" w:color="000000"/>
            </w:tcBorders>
            <w:shd w:val="clear" w:color="auto" w:fill="auto"/>
            <w:vAlign w:val="center"/>
          </w:tcPr>
          <w:p w14:paraId="122EF6E5"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2EC26B5C" w14:textId="77777777" w:rsidR="000D4BF2" w:rsidRPr="007E7F66" w:rsidRDefault="000D4BF2">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739D7CCA" w14:textId="77777777" w:rsidR="000D4BF2" w:rsidRPr="007E7F66" w:rsidRDefault="000D4BF2">
            <w:pPr>
              <w:jc w:val="center"/>
              <w:rPr>
                <w:rFonts w:ascii="Titillium" w:hAnsi="Titillium" w:cs="Arial"/>
                <w:sz w:val="18"/>
                <w:szCs w:val="18"/>
              </w:rPr>
            </w:pPr>
          </w:p>
        </w:tc>
        <w:tc>
          <w:tcPr>
            <w:tcW w:w="240" w:type="dxa"/>
            <w:gridSpan w:val="2"/>
            <w:tcBorders>
              <w:top w:val="single" w:sz="12" w:space="0" w:color="auto"/>
              <w:left w:val="single" w:sz="2" w:space="0" w:color="000000"/>
              <w:bottom w:val="single" w:sz="2" w:space="0" w:color="000000"/>
              <w:right w:val="single" w:sz="2" w:space="0" w:color="000000"/>
            </w:tcBorders>
            <w:shd w:val="clear" w:color="auto" w:fill="auto"/>
            <w:vAlign w:val="center"/>
          </w:tcPr>
          <w:p w14:paraId="7BC93F73" w14:textId="77777777" w:rsidR="000D4BF2" w:rsidRPr="007E7F66" w:rsidRDefault="000D4BF2">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72941888" w14:textId="77777777" w:rsidR="000D4BF2" w:rsidRPr="007E7F66" w:rsidRDefault="000D4BF2">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367E200E" w14:textId="77777777" w:rsidR="000D4BF2" w:rsidRPr="007E7F66" w:rsidRDefault="000D4BF2">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1FA07C4D" w14:textId="77777777" w:rsidR="000D4BF2" w:rsidRPr="007E7F66" w:rsidRDefault="000D4BF2">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12" w:space="0" w:color="000000"/>
            </w:tcBorders>
            <w:shd w:val="clear" w:color="auto" w:fill="auto"/>
            <w:vAlign w:val="center"/>
          </w:tcPr>
          <w:p w14:paraId="6ACD46D3" w14:textId="77777777" w:rsidR="000D4BF2" w:rsidRPr="007E7F66" w:rsidRDefault="000D4BF2">
            <w:pPr>
              <w:jc w:val="center"/>
              <w:rPr>
                <w:rFonts w:ascii="Titillium" w:hAnsi="Titillium" w:cs="Arial"/>
                <w:sz w:val="18"/>
                <w:szCs w:val="18"/>
              </w:rPr>
            </w:pPr>
          </w:p>
        </w:tc>
        <w:tc>
          <w:tcPr>
            <w:tcW w:w="240" w:type="dxa"/>
            <w:tcBorders>
              <w:top w:val="single" w:sz="12" w:space="0" w:color="auto"/>
              <w:left w:val="single" w:sz="12" w:space="0" w:color="auto"/>
              <w:bottom w:val="single" w:sz="2" w:space="0" w:color="000000"/>
              <w:right w:val="single" w:sz="2" w:space="0" w:color="000000"/>
            </w:tcBorders>
            <w:shd w:val="clear" w:color="auto" w:fill="auto"/>
            <w:vAlign w:val="center"/>
          </w:tcPr>
          <w:p w14:paraId="6022F6F9" w14:textId="77777777" w:rsidR="000D4BF2" w:rsidRPr="007E7F66" w:rsidRDefault="000D4BF2">
            <w:pPr>
              <w:jc w:val="center"/>
              <w:rPr>
                <w:rFonts w:ascii="Titillium" w:hAnsi="Titillium" w:cs="Arial"/>
                <w:sz w:val="18"/>
                <w:szCs w:val="18"/>
              </w:rPr>
            </w:pPr>
          </w:p>
        </w:tc>
        <w:tc>
          <w:tcPr>
            <w:tcW w:w="240" w:type="dxa"/>
            <w:gridSpan w:val="2"/>
            <w:tcBorders>
              <w:top w:val="single" w:sz="12" w:space="0" w:color="auto"/>
              <w:left w:val="single" w:sz="2" w:space="0" w:color="000000"/>
              <w:bottom w:val="single" w:sz="2" w:space="0" w:color="000000"/>
              <w:right w:val="single" w:sz="2" w:space="0" w:color="000000"/>
            </w:tcBorders>
            <w:shd w:val="clear" w:color="auto" w:fill="auto"/>
            <w:vAlign w:val="center"/>
          </w:tcPr>
          <w:p w14:paraId="3869A512" w14:textId="77777777" w:rsidR="000D4BF2" w:rsidRPr="007E7F66" w:rsidRDefault="000D4BF2">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47EE6B9F" w14:textId="77777777" w:rsidR="000D4BF2" w:rsidRPr="007E7F66" w:rsidRDefault="000D4BF2">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20A38290" w14:textId="77777777" w:rsidR="000D4BF2" w:rsidRPr="007E7F66" w:rsidRDefault="000D4BF2">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3BD492F3" w14:textId="77777777" w:rsidR="000D4BF2" w:rsidRPr="007E7F66" w:rsidRDefault="000D4BF2">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65163670" w14:textId="77777777" w:rsidR="000D4BF2" w:rsidRPr="007E7F66" w:rsidRDefault="000D4BF2">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20334F71" w14:textId="77777777" w:rsidR="000D4BF2" w:rsidRPr="007E7F66" w:rsidRDefault="000D4BF2">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18" w:space="0" w:color="auto"/>
            </w:tcBorders>
            <w:shd w:val="clear" w:color="auto" w:fill="auto"/>
            <w:vAlign w:val="center"/>
          </w:tcPr>
          <w:p w14:paraId="6B7B52FA" w14:textId="77777777" w:rsidR="000D4BF2" w:rsidRPr="007E7F66" w:rsidRDefault="000D4BF2">
            <w:pPr>
              <w:jc w:val="center"/>
              <w:rPr>
                <w:rFonts w:ascii="Titillium" w:hAnsi="Titillium" w:cs="Arial"/>
                <w:sz w:val="18"/>
                <w:szCs w:val="18"/>
              </w:rPr>
            </w:pPr>
          </w:p>
        </w:tc>
      </w:tr>
      <w:tr w:rsidR="000D4BF2" w:rsidRPr="007E7F66" w14:paraId="0E09DD62" w14:textId="77777777" w:rsidTr="00095491">
        <w:trPr>
          <w:gridBefore w:val="1"/>
          <w:gridAfter w:val="16"/>
          <w:wAfter w:w="3600" w:type="dxa"/>
          <w:trHeight w:val="240"/>
        </w:trPr>
        <w:tc>
          <w:tcPr>
            <w:tcW w:w="5043" w:type="dxa"/>
            <w:gridSpan w:val="21"/>
            <w:tcBorders>
              <w:top w:val="single" w:sz="4" w:space="0" w:color="auto"/>
              <w:left w:val="single" w:sz="18" w:space="0" w:color="auto"/>
              <w:bottom w:val="single" w:sz="12" w:space="0" w:color="auto"/>
              <w:right w:val="single" w:sz="12" w:space="0" w:color="000000"/>
            </w:tcBorders>
            <w:shd w:val="clear" w:color="auto" w:fill="auto"/>
            <w:vAlign w:val="center"/>
          </w:tcPr>
          <w:p w14:paraId="152E4E97" w14:textId="77777777" w:rsidR="000D4BF2" w:rsidRPr="007E7F66" w:rsidRDefault="000D4BF2" w:rsidP="004D5EA1">
            <w:pPr>
              <w:jc w:val="center"/>
              <w:rPr>
                <w:rFonts w:ascii="Titillium" w:hAnsi="Titillium" w:cs="Arial"/>
                <w:sz w:val="18"/>
                <w:szCs w:val="18"/>
              </w:rPr>
            </w:pPr>
            <w:r w:rsidRPr="007E7F66">
              <w:rPr>
                <w:rFonts w:ascii="Titillium" w:hAnsi="Titillium" w:cs="Arial"/>
                <w:sz w:val="18"/>
                <w:szCs w:val="18"/>
              </w:rPr>
              <w:t xml:space="preserve">Cédula </w:t>
            </w:r>
          </w:p>
        </w:tc>
        <w:tc>
          <w:tcPr>
            <w:tcW w:w="1920" w:type="dxa"/>
            <w:gridSpan w:val="11"/>
            <w:tcBorders>
              <w:top w:val="single" w:sz="4" w:space="0" w:color="auto"/>
              <w:left w:val="nil"/>
              <w:bottom w:val="single" w:sz="12" w:space="0" w:color="auto"/>
              <w:right w:val="single" w:sz="12" w:space="0" w:color="000000"/>
            </w:tcBorders>
            <w:shd w:val="clear" w:color="auto" w:fill="FFFFFF"/>
            <w:vAlign w:val="center"/>
          </w:tcPr>
          <w:p w14:paraId="2C89B86B" w14:textId="77777777" w:rsidR="000D4BF2" w:rsidRPr="007E7F66" w:rsidRDefault="000D4BF2">
            <w:pPr>
              <w:jc w:val="center"/>
              <w:rPr>
                <w:rFonts w:ascii="Titillium" w:hAnsi="Titillium" w:cs="Arial"/>
                <w:sz w:val="18"/>
                <w:szCs w:val="18"/>
              </w:rPr>
            </w:pPr>
            <w:r w:rsidRPr="007E7F66">
              <w:rPr>
                <w:rFonts w:ascii="Titillium" w:hAnsi="Titillium" w:cs="Arial"/>
                <w:sz w:val="18"/>
                <w:szCs w:val="18"/>
              </w:rPr>
              <w:t>Teléfono</w:t>
            </w:r>
          </w:p>
        </w:tc>
        <w:tc>
          <w:tcPr>
            <w:tcW w:w="1920" w:type="dxa"/>
            <w:gridSpan w:val="10"/>
            <w:tcBorders>
              <w:top w:val="single" w:sz="2" w:space="0" w:color="000000"/>
              <w:left w:val="single" w:sz="12" w:space="0" w:color="auto"/>
              <w:bottom w:val="single" w:sz="12" w:space="0" w:color="auto"/>
              <w:right w:val="single" w:sz="12" w:space="0" w:color="000000"/>
            </w:tcBorders>
            <w:shd w:val="clear" w:color="auto" w:fill="auto"/>
            <w:vAlign w:val="center"/>
          </w:tcPr>
          <w:p w14:paraId="3A74B83D" w14:textId="77777777" w:rsidR="000D4BF2" w:rsidRPr="007E7F66" w:rsidRDefault="000D4BF2" w:rsidP="00A417C4">
            <w:pPr>
              <w:jc w:val="center"/>
              <w:rPr>
                <w:rFonts w:ascii="Titillium" w:hAnsi="Titillium" w:cs="Arial"/>
                <w:sz w:val="18"/>
                <w:szCs w:val="18"/>
              </w:rPr>
            </w:pPr>
            <w:r w:rsidRPr="007E7F66">
              <w:rPr>
                <w:rFonts w:ascii="Titillium" w:hAnsi="Titillium" w:cs="Arial"/>
                <w:sz w:val="18"/>
                <w:szCs w:val="18"/>
              </w:rPr>
              <w:t>Celular</w:t>
            </w:r>
          </w:p>
        </w:tc>
        <w:tc>
          <w:tcPr>
            <w:tcW w:w="1920" w:type="dxa"/>
            <w:gridSpan w:val="9"/>
            <w:tcBorders>
              <w:top w:val="single" w:sz="2" w:space="0" w:color="000000"/>
              <w:left w:val="single" w:sz="12" w:space="0" w:color="auto"/>
              <w:bottom w:val="single" w:sz="12" w:space="0" w:color="auto"/>
              <w:right w:val="single" w:sz="18" w:space="0" w:color="auto"/>
            </w:tcBorders>
            <w:shd w:val="clear" w:color="auto" w:fill="auto"/>
            <w:vAlign w:val="center"/>
          </w:tcPr>
          <w:p w14:paraId="2ACCCE0F" w14:textId="77777777" w:rsidR="000D4BF2" w:rsidRPr="007E7F66" w:rsidRDefault="000D4BF2" w:rsidP="00A417C4">
            <w:pPr>
              <w:jc w:val="center"/>
              <w:rPr>
                <w:rFonts w:ascii="Titillium" w:hAnsi="Titillium" w:cs="Arial"/>
                <w:sz w:val="18"/>
                <w:szCs w:val="18"/>
              </w:rPr>
            </w:pPr>
            <w:r w:rsidRPr="007E7F66">
              <w:rPr>
                <w:rFonts w:ascii="Titillium" w:hAnsi="Titillium" w:cs="Arial"/>
                <w:sz w:val="18"/>
                <w:szCs w:val="18"/>
              </w:rPr>
              <w:t>Fax</w:t>
            </w:r>
          </w:p>
        </w:tc>
      </w:tr>
      <w:tr w:rsidR="00F00184" w:rsidRPr="007E7F66" w14:paraId="37C4341C" w14:textId="77777777" w:rsidTr="00095491">
        <w:trPr>
          <w:gridBefore w:val="1"/>
          <w:gridAfter w:val="16"/>
          <w:wAfter w:w="3600" w:type="dxa"/>
          <w:trHeight w:val="240"/>
        </w:trPr>
        <w:tc>
          <w:tcPr>
            <w:tcW w:w="10803" w:type="dxa"/>
            <w:gridSpan w:val="51"/>
            <w:tcBorders>
              <w:top w:val="single" w:sz="4" w:space="0" w:color="auto"/>
              <w:left w:val="single" w:sz="18" w:space="0" w:color="auto"/>
              <w:bottom w:val="single" w:sz="12" w:space="0" w:color="auto"/>
              <w:right w:val="single" w:sz="18" w:space="0" w:color="auto"/>
            </w:tcBorders>
            <w:shd w:val="clear" w:color="auto" w:fill="auto"/>
            <w:vAlign w:val="center"/>
          </w:tcPr>
          <w:p w14:paraId="2B7EBA77" w14:textId="77777777" w:rsidR="00F00184" w:rsidRPr="007E7F66" w:rsidRDefault="00F00184" w:rsidP="00F00184">
            <w:pPr>
              <w:rPr>
                <w:rFonts w:ascii="Titillium" w:hAnsi="Titillium" w:cs="Arial"/>
                <w:sz w:val="18"/>
                <w:szCs w:val="18"/>
              </w:rPr>
            </w:pPr>
            <w:r w:rsidRPr="007E7F66">
              <w:rPr>
                <w:rFonts w:ascii="Titillium" w:hAnsi="Titillium" w:cs="Arial"/>
                <w:sz w:val="18"/>
                <w:szCs w:val="18"/>
              </w:rPr>
              <w:t>Correo Electrónico:</w:t>
            </w:r>
          </w:p>
        </w:tc>
      </w:tr>
      <w:tr w:rsidR="00214CBE" w:rsidRPr="007E7F66" w14:paraId="63CE5EEC" w14:textId="77777777" w:rsidTr="00095491">
        <w:trPr>
          <w:gridBefore w:val="1"/>
          <w:gridAfter w:val="16"/>
          <w:wAfter w:w="3600" w:type="dxa"/>
          <w:trHeight w:val="252"/>
        </w:trPr>
        <w:tc>
          <w:tcPr>
            <w:tcW w:w="10803" w:type="dxa"/>
            <w:gridSpan w:val="51"/>
            <w:tcBorders>
              <w:top w:val="single" w:sz="18" w:space="0" w:color="auto"/>
              <w:left w:val="single" w:sz="18" w:space="0" w:color="auto"/>
              <w:bottom w:val="single" w:sz="12" w:space="0" w:color="auto"/>
              <w:right w:val="single" w:sz="18" w:space="0" w:color="auto"/>
            </w:tcBorders>
            <w:shd w:val="clear" w:color="auto" w:fill="BFBFBF"/>
            <w:noWrap/>
            <w:vAlign w:val="center"/>
          </w:tcPr>
          <w:p w14:paraId="7D0FD795" w14:textId="77777777" w:rsidR="00214CBE" w:rsidRPr="007E7F66" w:rsidRDefault="00214CBE" w:rsidP="00214CBE">
            <w:pPr>
              <w:rPr>
                <w:rFonts w:ascii="Titillium" w:hAnsi="Titillium" w:cs="Arial"/>
                <w:b/>
                <w:sz w:val="18"/>
                <w:szCs w:val="18"/>
              </w:rPr>
            </w:pPr>
            <w:r w:rsidRPr="007E7F66">
              <w:rPr>
                <w:rFonts w:ascii="Titillium" w:hAnsi="Titillium" w:cs="Arial"/>
                <w:b/>
                <w:bCs/>
                <w:sz w:val="18"/>
                <w:szCs w:val="18"/>
              </w:rPr>
              <w:t>2. Trámite:</w:t>
            </w:r>
            <w:r w:rsidRPr="007E7F66">
              <w:rPr>
                <w:rFonts w:ascii="Titillium" w:hAnsi="Titillium" w:cs="Arial"/>
                <w:b/>
                <w:sz w:val="18"/>
                <w:szCs w:val="18"/>
                <w:shd w:val="clear" w:color="auto" w:fill="A6A6A6"/>
              </w:rPr>
              <w:t xml:space="preserve">        </w:t>
            </w:r>
            <w:r w:rsidR="00C1414F" w:rsidRPr="007E7F66">
              <w:rPr>
                <w:rFonts w:ascii="Titillium" w:hAnsi="Titillium" w:cs="Arial"/>
                <w:b/>
                <w:bCs/>
                <w:sz w:val="18"/>
                <w:szCs w:val="18"/>
                <w:shd w:val="clear" w:color="auto" w:fill="AEAAAA"/>
              </w:rPr>
              <w:t xml:space="preserve">Nueva </w:t>
            </w:r>
            <w:proofErr w:type="gramStart"/>
            <w:r w:rsidR="00C1414F" w:rsidRPr="007E7F66">
              <w:rPr>
                <w:rFonts w:ascii="Titillium" w:hAnsi="Titillium" w:cs="Arial"/>
                <w:b/>
                <w:bCs/>
                <w:sz w:val="18"/>
                <w:szCs w:val="18"/>
                <w:shd w:val="clear" w:color="auto" w:fill="AEAAAA"/>
              </w:rPr>
              <w:t xml:space="preserve">( </w:t>
            </w:r>
            <w:r w:rsidR="00C11CF9" w:rsidRPr="007E7F66">
              <w:rPr>
                <w:rFonts w:ascii="Titillium" w:hAnsi="Titillium" w:cs="Arial"/>
                <w:b/>
                <w:bCs/>
                <w:sz w:val="18"/>
                <w:szCs w:val="18"/>
                <w:shd w:val="clear" w:color="auto" w:fill="AEAAAA"/>
              </w:rPr>
              <w:t xml:space="preserve"> </w:t>
            </w:r>
            <w:proofErr w:type="gramEnd"/>
            <w:r w:rsidR="00C1414F" w:rsidRPr="007E7F66">
              <w:rPr>
                <w:rFonts w:ascii="Titillium" w:hAnsi="Titillium" w:cs="Arial"/>
                <w:b/>
                <w:bCs/>
                <w:sz w:val="18"/>
                <w:szCs w:val="18"/>
                <w:shd w:val="clear" w:color="auto" w:fill="AEAAAA"/>
              </w:rPr>
              <w:t xml:space="preserve"> )            Traslado (</w:t>
            </w:r>
            <w:r w:rsidR="00C11CF9" w:rsidRPr="007E7F66">
              <w:rPr>
                <w:rFonts w:ascii="Titillium" w:hAnsi="Titillium" w:cs="Arial"/>
                <w:b/>
                <w:bCs/>
                <w:sz w:val="18"/>
                <w:szCs w:val="18"/>
                <w:shd w:val="clear" w:color="auto" w:fill="AEAAAA"/>
              </w:rPr>
              <w:t xml:space="preserve"> </w:t>
            </w:r>
            <w:r w:rsidR="00C1414F" w:rsidRPr="007E7F66">
              <w:rPr>
                <w:rFonts w:ascii="Titillium" w:hAnsi="Titillium" w:cs="Arial"/>
                <w:b/>
                <w:bCs/>
                <w:sz w:val="18"/>
                <w:szCs w:val="18"/>
                <w:shd w:val="clear" w:color="auto" w:fill="AEAAAA"/>
              </w:rPr>
              <w:t xml:space="preserve">  )           Traspaso (  </w:t>
            </w:r>
            <w:r w:rsidR="00C11CF9" w:rsidRPr="007E7F66">
              <w:rPr>
                <w:rFonts w:ascii="Titillium" w:hAnsi="Titillium" w:cs="Arial"/>
                <w:b/>
                <w:bCs/>
                <w:sz w:val="18"/>
                <w:szCs w:val="18"/>
                <w:shd w:val="clear" w:color="auto" w:fill="AEAAAA"/>
              </w:rPr>
              <w:t xml:space="preserve"> </w:t>
            </w:r>
            <w:r w:rsidR="00C1414F" w:rsidRPr="007E7F66">
              <w:rPr>
                <w:rFonts w:ascii="Titillium" w:hAnsi="Titillium" w:cs="Arial"/>
                <w:b/>
                <w:bCs/>
                <w:sz w:val="18"/>
                <w:szCs w:val="18"/>
                <w:shd w:val="clear" w:color="auto" w:fill="AEAAAA"/>
              </w:rPr>
              <w:t xml:space="preserve">)              Retiro (  </w:t>
            </w:r>
            <w:r w:rsidR="00C11CF9" w:rsidRPr="007E7F66">
              <w:rPr>
                <w:rFonts w:ascii="Titillium" w:hAnsi="Titillium" w:cs="Arial"/>
                <w:b/>
                <w:bCs/>
                <w:sz w:val="18"/>
                <w:szCs w:val="18"/>
                <w:shd w:val="clear" w:color="auto" w:fill="AEAAAA"/>
              </w:rPr>
              <w:t xml:space="preserve"> </w:t>
            </w:r>
            <w:r w:rsidR="00C1414F" w:rsidRPr="007E7F66">
              <w:rPr>
                <w:rFonts w:ascii="Titillium" w:hAnsi="Titillium" w:cs="Arial"/>
                <w:b/>
                <w:bCs/>
                <w:sz w:val="18"/>
                <w:szCs w:val="18"/>
                <w:shd w:val="clear" w:color="auto" w:fill="AEAAAA"/>
              </w:rPr>
              <w:t>)           Otro Rubro (</w:t>
            </w:r>
            <w:r w:rsidR="00C11CF9" w:rsidRPr="007E7F66">
              <w:rPr>
                <w:rFonts w:ascii="Titillium" w:hAnsi="Titillium" w:cs="Arial"/>
                <w:b/>
                <w:bCs/>
                <w:sz w:val="18"/>
                <w:szCs w:val="18"/>
                <w:shd w:val="clear" w:color="auto" w:fill="AEAAAA"/>
              </w:rPr>
              <w:t xml:space="preserve"> </w:t>
            </w:r>
            <w:r w:rsidR="00C1414F" w:rsidRPr="007E7F66">
              <w:rPr>
                <w:rFonts w:ascii="Titillium" w:hAnsi="Titillium" w:cs="Arial"/>
                <w:b/>
                <w:bCs/>
                <w:sz w:val="18"/>
                <w:szCs w:val="18"/>
                <w:shd w:val="clear" w:color="auto" w:fill="AEAAAA"/>
              </w:rPr>
              <w:t xml:space="preserve">  )</w:t>
            </w:r>
          </w:p>
        </w:tc>
      </w:tr>
      <w:tr w:rsidR="00C06D42" w:rsidRPr="007E7F66" w14:paraId="3CF85CA0" w14:textId="77777777" w:rsidTr="00095491">
        <w:trPr>
          <w:gridBefore w:val="1"/>
          <w:gridAfter w:val="16"/>
          <w:wAfter w:w="3600" w:type="dxa"/>
          <w:trHeight w:val="240"/>
        </w:trPr>
        <w:tc>
          <w:tcPr>
            <w:tcW w:w="2133" w:type="dxa"/>
            <w:gridSpan w:val="9"/>
            <w:tcBorders>
              <w:top w:val="single" w:sz="12" w:space="0" w:color="auto"/>
              <w:left w:val="single" w:sz="18" w:space="0" w:color="auto"/>
              <w:bottom w:val="single" w:sz="12" w:space="0" w:color="auto"/>
              <w:right w:val="single" w:sz="4" w:space="0" w:color="auto"/>
            </w:tcBorders>
            <w:shd w:val="clear" w:color="auto" w:fill="auto"/>
            <w:noWrap/>
            <w:vAlign w:val="bottom"/>
          </w:tcPr>
          <w:p w14:paraId="7F1C5DDF" w14:textId="77777777" w:rsidR="00366B0D" w:rsidRPr="007E7F66" w:rsidRDefault="004F1307" w:rsidP="004F1307">
            <w:pPr>
              <w:jc w:val="both"/>
              <w:rPr>
                <w:rFonts w:ascii="Titillium" w:hAnsi="Titillium" w:cs="Arial"/>
                <w:b/>
                <w:sz w:val="18"/>
                <w:szCs w:val="18"/>
              </w:rPr>
            </w:pPr>
            <w:r w:rsidRPr="007E7F66">
              <w:rPr>
                <w:rFonts w:ascii="Titillium" w:hAnsi="Titillium" w:cs="Arial"/>
                <w:b/>
                <w:sz w:val="18"/>
                <w:szCs w:val="18"/>
              </w:rPr>
              <w:t>Número de Patente:</w:t>
            </w:r>
          </w:p>
        </w:tc>
        <w:tc>
          <w:tcPr>
            <w:tcW w:w="240" w:type="dxa"/>
            <w:tcBorders>
              <w:top w:val="single" w:sz="12" w:space="0" w:color="auto"/>
              <w:left w:val="single" w:sz="4" w:space="0" w:color="auto"/>
              <w:bottom w:val="single" w:sz="12" w:space="0" w:color="auto"/>
              <w:right w:val="single" w:sz="4" w:space="0" w:color="auto"/>
            </w:tcBorders>
            <w:shd w:val="clear" w:color="auto" w:fill="FFFFFF"/>
            <w:noWrap/>
            <w:vAlign w:val="bottom"/>
          </w:tcPr>
          <w:p w14:paraId="7E4A218E" w14:textId="77777777" w:rsidR="00366B0D" w:rsidRPr="007E7F66" w:rsidRDefault="00366B0D" w:rsidP="00890033">
            <w:pPr>
              <w:spacing w:line="360" w:lineRule="auto"/>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single" w:sz="4" w:space="0" w:color="auto"/>
              <w:bottom w:val="single" w:sz="12" w:space="0" w:color="auto"/>
              <w:right w:val="single" w:sz="4" w:space="0" w:color="auto"/>
            </w:tcBorders>
            <w:shd w:val="clear" w:color="auto" w:fill="FFFFFF"/>
            <w:noWrap/>
            <w:vAlign w:val="bottom"/>
          </w:tcPr>
          <w:p w14:paraId="7CF63400"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single" w:sz="4" w:space="0" w:color="auto"/>
              <w:bottom w:val="single" w:sz="12" w:space="0" w:color="auto"/>
              <w:right w:val="single" w:sz="4" w:space="0" w:color="auto"/>
            </w:tcBorders>
            <w:shd w:val="clear" w:color="auto" w:fill="FFFFFF"/>
            <w:noWrap/>
            <w:vAlign w:val="bottom"/>
          </w:tcPr>
          <w:p w14:paraId="0C35E81A"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single" w:sz="4" w:space="0" w:color="auto"/>
              <w:bottom w:val="single" w:sz="12" w:space="0" w:color="auto"/>
              <w:right w:val="single" w:sz="4" w:space="0" w:color="auto"/>
            </w:tcBorders>
            <w:shd w:val="clear" w:color="auto" w:fill="FFFFFF"/>
            <w:noWrap/>
            <w:vAlign w:val="bottom"/>
          </w:tcPr>
          <w:p w14:paraId="0B15E9EA"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single" w:sz="4" w:space="0" w:color="auto"/>
              <w:bottom w:val="single" w:sz="12" w:space="0" w:color="auto"/>
              <w:right w:val="single" w:sz="4" w:space="0" w:color="auto"/>
            </w:tcBorders>
            <w:shd w:val="clear" w:color="auto" w:fill="FFFFFF"/>
            <w:noWrap/>
            <w:vAlign w:val="bottom"/>
          </w:tcPr>
          <w:p w14:paraId="62BB7FE3"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12" w:space="0" w:color="auto"/>
              <w:right w:val="single" w:sz="4" w:space="0" w:color="auto"/>
            </w:tcBorders>
            <w:shd w:val="clear" w:color="auto" w:fill="FFFFFF"/>
            <w:noWrap/>
            <w:vAlign w:val="bottom"/>
          </w:tcPr>
          <w:p w14:paraId="4E26050D"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70" w:type="dxa"/>
            <w:tcBorders>
              <w:top w:val="single" w:sz="12" w:space="0" w:color="auto"/>
              <w:left w:val="nil"/>
              <w:bottom w:val="single" w:sz="12" w:space="0" w:color="auto"/>
            </w:tcBorders>
            <w:shd w:val="clear" w:color="auto" w:fill="FFFFFF"/>
            <w:noWrap/>
            <w:vAlign w:val="bottom"/>
          </w:tcPr>
          <w:p w14:paraId="239C988B"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4994D7A6"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6E21DC42"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240BD1D4"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747D839C"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0E2EF076"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20" w:type="dxa"/>
            <w:gridSpan w:val="2"/>
            <w:tcBorders>
              <w:top w:val="single" w:sz="12" w:space="0" w:color="auto"/>
              <w:bottom w:val="single" w:sz="12" w:space="0" w:color="auto"/>
            </w:tcBorders>
            <w:shd w:val="clear" w:color="auto" w:fill="FFFFFF"/>
            <w:noWrap/>
            <w:vAlign w:val="bottom"/>
          </w:tcPr>
          <w:p w14:paraId="39CB8ADA"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60" w:type="dxa"/>
            <w:gridSpan w:val="2"/>
            <w:tcBorders>
              <w:top w:val="single" w:sz="12" w:space="0" w:color="auto"/>
              <w:bottom w:val="single" w:sz="12" w:space="0" w:color="auto"/>
            </w:tcBorders>
            <w:shd w:val="clear" w:color="auto" w:fill="FFFFFF"/>
            <w:noWrap/>
            <w:vAlign w:val="bottom"/>
          </w:tcPr>
          <w:p w14:paraId="509A9893"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12" w:space="0" w:color="auto"/>
              <w:bottom w:val="single" w:sz="12" w:space="0" w:color="auto"/>
            </w:tcBorders>
            <w:shd w:val="clear" w:color="auto" w:fill="FFFFFF"/>
            <w:noWrap/>
            <w:vAlign w:val="bottom"/>
          </w:tcPr>
          <w:p w14:paraId="55DC0EE6"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7634830A"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57940FA4"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6628EDE7"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4B3BA344"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49F33434"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12" w:space="0" w:color="auto"/>
              <w:bottom w:val="single" w:sz="12" w:space="0" w:color="auto"/>
            </w:tcBorders>
            <w:shd w:val="clear" w:color="auto" w:fill="FFFFFF"/>
            <w:noWrap/>
            <w:vAlign w:val="bottom"/>
          </w:tcPr>
          <w:p w14:paraId="12269A31"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6DF60178"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11A3573A"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12" w:space="0" w:color="auto"/>
              <w:bottom w:val="single" w:sz="12" w:space="0" w:color="auto"/>
            </w:tcBorders>
            <w:shd w:val="clear" w:color="auto" w:fill="FFFFFF"/>
            <w:noWrap/>
            <w:vAlign w:val="bottom"/>
          </w:tcPr>
          <w:p w14:paraId="4255FEA6"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7816F114"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232B971C"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5A50D6FA"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6A540B6F"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3547A0A1"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12" w:space="0" w:color="auto"/>
              <w:bottom w:val="single" w:sz="12" w:space="0" w:color="auto"/>
            </w:tcBorders>
            <w:shd w:val="clear" w:color="auto" w:fill="FFFFFF"/>
            <w:noWrap/>
            <w:vAlign w:val="bottom"/>
          </w:tcPr>
          <w:p w14:paraId="17EA0B45"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08BF1430"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257618CE"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3EA2667C"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7742801B"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4D397C93"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right w:val="single" w:sz="18" w:space="0" w:color="auto"/>
            </w:tcBorders>
            <w:shd w:val="clear" w:color="auto" w:fill="FFFFFF"/>
            <w:noWrap/>
            <w:vAlign w:val="bottom"/>
          </w:tcPr>
          <w:p w14:paraId="316CFB7B"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r>
      <w:tr w:rsidR="00366B0D" w:rsidRPr="007E7F66" w14:paraId="4B63D456" w14:textId="77777777" w:rsidTr="00095491">
        <w:trPr>
          <w:gridBefore w:val="1"/>
          <w:gridAfter w:val="16"/>
          <w:wAfter w:w="3600" w:type="dxa"/>
          <w:trHeight w:val="240"/>
        </w:trPr>
        <w:tc>
          <w:tcPr>
            <w:tcW w:w="10803" w:type="dxa"/>
            <w:gridSpan w:val="51"/>
            <w:tcBorders>
              <w:top w:val="nil"/>
              <w:left w:val="single" w:sz="18" w:space="0" w:color="auto"/>
              <w:bottom w:val="dashed" w:sz="4" w:space="0" w:color="auto"/>
              <w:right w:val="single" w:sz="18" w:space="0" w:color="auto"/>
            </w:tcBorders>
            <w:shd w:val="clear" w:color="auto" w:fill="FFFFFF"/>
            <w:vAlign w:val="center"/>
          </w:tcPr>
          <w:p w14:paraId="1F062FC8" w14:textId="77777777" w:rsidR="00366B0D" w:rsidRPr="007E7F66" w:rsidRDefault="00366B0D" w:rsidP="00890033">
            <w:pPr>
              <w:spacing w:line="360" w:lineRule="auto"/>
              <w:rPr>
                <w:rFonts w:ascii="Titillium" w:hAnsi="Titillium" w:cs="Arial"/>
                <w:sz w:val="18"/>
                <w:szCs w:val="18"/>
              </w:rPr>
            </w:pPr>
            <w:r w:rsidRPr="007E7F66">
              <w:rPr>
                <w:rFonts w:ascii="Titillium" w:hAnsi="Titillium" w:cs="Arial"/>
                <w:sz w:val="18"/>
                <w:szCs w:val="18"/>
              </w:rPr>
              <w:t>Dirección exacta del local:</w:t>
            </w:r>
          </w:p>
        </w:tc>
      </w:tr>
      <w:tr w:rsidR="00366B0D" w:rsidRPr="007E7F66" w14:paraId="5776C7A0" w14:textId="77777777" w:rsidTr="00095491">
        <w:trPr>
          <w:gridBefore w:val="1"/>
          <w:gridAfter w:val="16"/>
          <w:wAfter w:w="3600" w:type="dxa"/>
          <w:trHeight w:val="240"/>
        </w:trPr>
        <w:tc>
          <w:tcPr>
            <w:tcW w:w="10803" w:type="dxa"/>
            <w:gridSpan w:val="51"/>
            <w:tcBorders>
              <w:top w:val="nil"/>
              <w:left w:val="single" w:sz="18" w:space="0" w:color="auto"/>
              <w:bottom w:val="single" w:sz="4" w:space="0" w:color="auto"/>
              <w:right w:val="single" w:sz="18" w:space="0" w:color="auto"/>
            </w:tcBorders>
            <w:shd w:val="clear" w:color="auto" w:fill="auto"/>
            <w:vAlign w:val="center"/>
          </w:tcPr>
          <w:p w14:paraId="4FD5C86C" w14:textId="77777777" w:rsidR="00366B0D" w:rsidRPr="007E7F66" w:rsidRDefault="00366B0D" w:rsidP="00890033">
            <w:pPr>
              <w:spacing w:line="360" w:lineRule="auto"/>
              <w:jc w:val="center"/>
              <w:rPr>
                <w:rFonts w:ascii="Titillium" w:hAnsi="Titillium" w:cs="Arial"/>
                <w:sz w:val="18"/>
                <w:szCs w:val="18"/>
              </w:rPr>
            </w:pPr>
            <w:r w:rsidRPr="007E7F66">
              <w:rPr>
                <w:rFonts w:ascii="Calibri" w:hAnsi="Calibri" w:cs="Calibri"/>
                <w:sz w:val="18"/>
                <w:szCs w:val="18"/>
              </w:rPr>
              <w:t> </w:t>
            </w:r>
          </w:p>
        </w:tc>
      </w:tr>
      <w:tr w:rsidR="00055750" w:rsidRPr="007E7F66" w14:paraId="0876D549" w14:textId="77777777" w:rsidTr="00095491">
        <w:trPr>
          <w:gridBefore w:val="1"/>
          <w:gridAfter w:val="16"/>
          <w:wAfter w:w="3600" w:type="dxa"/>
          <w:trHeight w:val="240"/>
        </w:trPr>
        <w:tc>
          <w:tcPr>
            <w:tcW w:w="5661" w:type="dxa"/>
            <w:gridSpan w:val="26"/>
            <w:tcBorders>
              <w:top w:val="single" w:sz="4" w:space="0" w:color="auto"/>
              <w:left w:val="single" w:sz="18" w:space="0" w:color="auto"/>
              <w:bottom w:val="single" w:sz="12" w:space="0" w:color="auto"/>
              <w:right w:val="single" w:sz="18" w:space="0" w:color="auto"/>
            </w:tcBorders>
            <w:shd w:val="clear" w:color="auto" w:fill="auto"/>
            <w:vAlign w:val="center"/>
          </w:tcPr>
          <w:p w14:paraId="02D530A7" w14:textId="77777777" w:rsidR="00055750" w:rsidRPr="007E7F66" w:rsidRDefault="00055750" w:rsidP="00890033">
            <w:pPr>
              <w:spacing w:line="360" w:lineRule="auto"/>
              <w:rPr>
                <w:rFonts w:ascii="Titillium" w:hAnsi="Titillium" w:cs="Arial"/>
                <w:sz w:val="18"/>
                <w:szCs w:val="18"/>
              </w:rPr>
            </w:pPr>
            <w:r w:rsidRPr="007E7F66">
              <w:rPr>
                <w:rFonts w:ascii="Titillium" w:hAnsi="Titillium" w:cs="Arial"/>
                <w:sz w:val="18"/>
                <w:szCs w:val="18"/>
              </w:rPr>
              <w:t>Nombre de fantasía:</w:t>
            </w:r>
          </w:p>
        </w:tc>
        <w:tc>
          <w:tcPr>
            <w:tcW w:w="2127" w:type="dxa"/>
            <w:gridSpan w:val="11"/>
            <w:tcBorders>
              <w:top w:val="single" w:sz="4" w:space="0" w:color="auto"/>
              <w:left w:val="single" w:sz="18" w:space="0" w:color="auto"/>
              <w:bottom w:val="single" w:sz="12" w:space="0" w:color="auto"/>
              <w:right w:val="single" w:sz="18" w:space="0" w:color="auto"/>
            </w:tcBorders>
            <w:shd w:val="clear" w:color="auto" w:fill="auto"/>
            <w:vAlign w:val="center"/>
          </w:tcPr>
          <w:p w14:paraId="47B81CE2" w14:textId="77777777" w:rsidR="00055750" w:rsidRPr="007E7F66" w:rsidRDefault="0070200F" w:rsidP="00890033">
            <w:pPr>
              <w:spacing w:line="360" w:lineRule="auto"/>
              <w:rPr>
                <w:rFonts w:ascii="Titillium" w:hAnsi="Titillium" w:cs="Arial"/>
                <w:sz w:val="18"/>
                <w:szCs w:val="18"/>
              </w:rPr>
            </w:pPr>
            <w:proofErr w:type="spellStart"/>
            <w:r w:rsidRPr="007E7F66">
              <w:rPr>
                <w:rFonts w:ascii="Titillium" w:hAnsi="Titillium" w:cs="Arial"/>
                <w:sz w:val="18"/>
                <w:szCs w:val="18"/>
              </w:rPr>
              <w:t>N°</w:t>
            </w:r>
            <w:proofErr w:type="spellEnd"/>
            <w:r w:rsidRPr="007E7F66">
              <w:rPr>
                <w:rFonts w:ascii="Titillium" w:hAnsi="Titillium" w:cs="Arial"/>
                <w:sz w:val="18"/>
                <w:szCs w:val="18"/>
              </w:rPr>
              <w:t xml:space="preserve"> de Rótulos:</w:t>
            </w:r>
          </w:p>
        </w:tc>
        <w:tc>
          <w:tcPr>
            <w:tcW w:w="3015" w:type="dxa"/>
            <w:gridSpan w:val="14"/>
            <w:tcBorders>
              <w:top w:val="single" w:sz="4" w:space="0" w:color="auto"/>
              <w:left w:val="single" w:sz="18" w:space="0" w:color="auto"/>
              <w:bottom w:val="single" w:sz="12" w:space="0" w:color="auto"/>
              <w:right w:val="single" w:sz="18" w:space="0" w:color="auto"/>
            </w:tcBorders>
            <w:shd w:val="clear" w:color="auto" w:fill="auto"/>
            <w:vAlign w:val="center"/>
          </w:tcPr>
          <w:p w14:paraId="7D38D601" w14:textId="77777777" w:rsidR="00055750" w:rsidRPr="007E7F66" w:rsidRDefault="00055750" w:rsidP="00890033">
            <w:pPr>
              <w:spacing w:line="360" w:lineRule="auto"/>
              <w:rPr>
                <w:rFonts w:ascii="Titillium" w:hAnsi="Titillium" w:cs="Arial"/>
                <w:sz w:val="18"/>
                <w:szCs w:val="18"/>
              </w:rPr>
            </w:pPr>
            <w:r w:rsidRPr="007E7F66">
              <w:rPr>
                <w:rFonts w:ascii="Titillium" w:hAnsi="Titillium" w:cs="Arial"/>
                <w:sz w:val="18"/>
                <w:szCs w:val="18"/>
              </w:rPr>
              <w:t>Dimensiones:</w:t>
            </w:r>
          </w:p>
        </w:tc>
      </w:tr>
      <w:tr w:rsidR="007923FE" w:rsidRPr="007E7F66" w14:paraId="600A7AF5" w14:textId="77777777" w:rsidTr="00095491">
        <w:trPr>
          <w:gridBefore w:val="1"/>
          <w:gridAfter w:val="16"/>
          <w:wAfter w:w="3600" w:type="dxa"/>
          <w:trHeight w:val="240"/>
        </w:trPr>
        <w:tc>
          <w:tcPr>
            <w:tcW w:w="5661" w:type="dxa"/>
            <w:gridSpan w:val="26"/>
            <w:tcBorders>
              <w:top w:val="single" w:sz="4" w:space="0" w:color="auto"/>
              <w:left w:val="single" w:sz="18" w:space="0" w:color="auto"/>
              <w:bottom w:val="single" w:sz="12" w:space="0" w:color="auto"/>
              <w:right w:val="single" w:sz="18" w:space="0" w:color="auto"/>
            </w:tcBorders>
            <w:shd w:val="clear" w:color="auto" w:fill="auto"/>
            <w:vAlign w:val="center"/>
          </w:tcPr>
          <w:p w14:paraId="51E0FACE" w14:textId="77777777" w:rsidR="007923FE" w:rsidRPr="007E7F66" w:rsidRDefault="007923FE" w:rsidP="00890033">
            <w:pPr>
              <w:spacing w:line="360" w:lineRule="auto"/>
              <w:rPr>
                <w:rFonts w:ascii="Titillium" w:hAnsi="Titillium" w:cs="Arial"/>
                <w:sz w:val="18"/>
                <w:szCs w:val="18"/>
              </w:rPr>
            </w:pPr>
            <w:r w:rsidRPr="007E7F66">
              <w:rPr>
                <w:rFonts w:ascii="Titillium" w:hAnsi="Titillium" w:cs="Arial"/>
                <w:sz w:val="18"/>
                <w:szCs w:val="18"/>
              </w:rPr>
              <w:t xml:space="preserve">Actividad autorizada </w:t>
            </w:r>
            <w:proofErr w:type="spellStart"/>
            <w:r w:rsidRPr="007E7F66">
              <w:rPr>
                <w:rFonts w:ascii="Titillium" w:hAnsi="Titillium" w:cs="Arial"/>
                <w:sz w:val="18"/>
                <w:szCs w:val="18"/>
              </w:rPr>
              <w:t>ó</w:t>
            </w:r>
            <w:proofErr w:type="spellEnd"/>
            <w:r w:rsidRPr="007E7F66">
              <w:rPr>
                <w:rFonts w:ascii="Titillium" w:hAnsi="Titillium" w:cs="Arial"/>
                <w:sz w:val="18"/>
                <w:szCs w:val="18"/>
              </w:rPr>
              <w:t xml:space="preserve"> solicitada:</w:t>
            </w:r>
          </w:p>
        </w:tc>
        <w:tc>
          <w:tcPr>
            <w:tcW w:w="5142" w:type="dxa"/>
            <w:gridSpan w:val="25"/>
            <w:tcBorders>
              <w:top w:val="single" w:sz="4" w:space="0" w:color="auto"/>
              <w:left w:val="single" w:sz="18" w:space="0" w:color="auto"/>
              <w:bottom w:val="single" w:sz="12" w:space="0" w:color="auto"/>
              <w:right w:val="single" w:sz="18" w:space="0" w:color="auto"/>
            </w:tcBorders>
            <w:shd w:val="clear" w:color="auto" w:fill="auto"/>
            <w:vAlign w:val="center"/>
          </w:tcPr>
          <w:p w14:paraId="3F028DE6" w14:textId="77777777" w:rsidR="007923FE" w:rsidRPr="007E7F66" w:rsidRDefault="007923FE" w:rsidP="00AB5146">
            <w:pPr>
              <w:spacing w:line="360" w:lineRule="auto"/>
              <w:rPr>
                <w:rFonts w:ascii="Titillium" w:hAnsi="Titillium" w:cs="Arial"/>
                <w:sz w:val="18"/>
                <w:szCs w:val="18"/>
              </w:rPr>
            </w:pPr>
            <w:proofErr w:type="spellStart"/>
            <w:r w:rsidRPr="007E7F66">
              <w:rPr>
                <w:rFonts w:ascii="Titillium" w:hAnsi="Titillium" w:cs="Arial"/>
                <w:sz w:val="18"/>
                <w:szCs w:val="18"/>
              </w:rPr>
              <w:t>N°</w:t>
            </w:r>
            <w:proofErr w:type="spellEnd"/>
            <w:r w:rsidRPr="007E7F66">
              <w:rPr>
                <w:rFonts w:ascii="Titillium" w:hAnsi="Titillium" w:cs="Arial"/>
                <w:sz w:val="18"/>
                <w:szCs w:val="18"/>
              </w:rPr>
              <w:t xml:space="preserve"> de localización:</w:t>
            </w:r>
          </w:p>
        </w:tc>
      </w:tr>
      <w:tr w:rsidR="006B0E94" w:rsidRPr="007E7F66" w14:paraId="18574DCE" w14:textId="77777777" w:rsidTr="00095491">
        <w:trPr>
          <w:gridBefore w:val="1"/>
          <w:gridAfter w:val="16"/>
          <w:wAfter w:w="3600" w:type="dxa"/>
          <w:trHeight w:val="194"/>
        </w:trPr>
        <w:tc>
          <w:tcPr>
            <w:tcW w:w="5661" w:type="dxa"/>
            <w:gridSpan w:val="26"/>
            <w:tcBorders>
              <w:top w:val="single" w:sz="4" w:space="0" w:color="auto"/>
              <w:left w:val="single" w:sz="18" w:space="0" w:color="auto"/>
              <w:bottom w:val="single" w:sz="12" w:space="0" w:color="auto"/>
              <w:right w:val="single" w:sz="18" w:space="0" w:color="auto"/>
            </w:tcBorders>
            <w:shd w:val="clear" w:color="auto" w:fill="auto"/>
            <w:vAlign w:val="center"/>
          </w:tcPr>
          <w:p w14:paraId="0D1BF102" w14:textId="77777777" w:rsidR="006B0E94" w:rsidRPr="007E7F66" w:rsidRDefault="006B0E94" w:rsidP="00890033">
            <w:pPr>
              <w:spacing w:line="360" w:lineRule="auto"/>
              <w:rPr>
                <w:rFonts w:ascii="Titillium" w:hAnsi="Titillium" w:cs="Arial"/>
                <w:sz w:val="18"/>
                <w:szCs w:val="18"/>
              </w:rPr>
            </w:pPr>
            <w:proofErr w:type="spellStart"/>
            <w:r w:rsidRPr="007E7F66">
              <w:rPr>
                <w:rFonts w:ascii="Titillium" w:hAnsi="Titillium" w:cs="Arial"/>
                <w:sz w:val="18"/>
                <w:szCs w:val="18"/>
              </w:rPr>
              <w:t>N°</w:t>
            </w:r>
            <w:proofErr w:type="spellEnd"/>
            <w:r w:rsidRPr="007E7F66">
              <w:rPr>
                <w:rFonts w:ascii="Titillium" w:hAnsi="Titillium" w:cs="Arial"/>
                <w:sz w:val="18"/>
                <w:szCs w:val="18"/>
              </w:rPr>
              <w:t xml:space="preserve"> de Uso de suelo compatible:</w:t>
            </w:r>
          </w:p>
        </w:tc>
        <w:tc>
          <w:tcPr>
            <w:tcW w:w="5142" w:type="dxa"/>
            <w:gridSpan w:val="25"/>
            <w:tcBorders>
              <w:top w:val="single" w:sz="4" w:space="0" w:color="auto"/>
              <w:left w:val="single" w:sz="18" w:space="0" w:color="auto"/>
              <w:bottom w:val="single" w:sz="12" w:space="0" w:color="auto"/>
              <w:right w:val="single" w:sz="18" w:space="0" w:color="auto"/>
            </w:tcBorders>
            <w:shd w:val="clear" w:color="auto" w:fill="auto"/>
            <w:vAlign w:val="center"/>
          </w:tcPr>
          <w:p w14:paraId="03F991B4" w14:textId="77777777" w:rsidR="006B0E94" w:rsidRPr="007E7F66" w:rsidRDefault="006B0E94" w:rsidP="00890033">
            <w:pPr>
              <w:spacing w:line="360" w:lineRule="auto"/>
              <w:rPr>
                <w:rFonts w:ascii="Titillium" w:hAnsi="Titillium" w:cs="Arial"/>
                <w:sz w:val="18"/>
                <w:szCs w:val="18"/>
              </w:rPr>
            </w:pPr>
            <w:r w:rsidRPr="007E7F66">
              <w:rPr>
                <w:rFonts w:ascii="Titillium" w:hAnsi="Titillium" w:cs="Arial"/>
                <w:sz w:val="18"/>
                <w:szCs w:val="18"/>
              </w:rPr>
              <w:t>Área del local:</w:t>
            </w:r>
          </w:p>
        </w:tc>
      </w:tr>
      <w:tr w:rsidR="00366B0D" w:rsidRPr="007E7F66" w14:paraId="781C69C7" w14:textId="77777777" w:rsidTr="00095491">
        <w:trPr>
          <w:gridBefore w:val="1"/>
          <w:gridAfter w:val="16"/>
          <w:wAfter w:w="3600" w:type="dxa"/>
          <w:trHeight w:val="240"/>
        </w:trPr>
        <w:tc>
          <w:tcPr>
            <w:tcW w:w="10803" w:type="dxa"/>
            <w:gridSpan w:val="51"/>
            <w:tcBorders>
              <w:top w:val="single" w:sz="12" w:space="0" w:color="auto"/>
              <w:left w:val="single" w:sz="18" w:space="0" w:color="auto"/>
              <w:bottom w:val="single" w:sz="12" w:space="0" w:color="auto"/>
              <w:right w:val="single" w:sz="18" w:space="0" w:color="auto"/>
            </w:tcBorders>
            <w:shd w:val="clear" w:color="auto" w:fill="BFBFBF"/>
            <w:noWrap/>
            <w:vAlign w:val="center"/>
          </w:tcPr>
          <w:p w14:paraId="6850A024" w14:textId="77777777" w:rsidR="00366B0D" w:rsidRPr="007E7F66" w:rsidRDefault="00214CBE" w:rsidP="004A73BE">
            <w:pPr>
              <w:rPr>
                <w:rFonts w:ascii="Titillium" w:hAnsi="Titillium" w:cs="Arial"/>
                <w:b/>
                <w:bCs/>
                <w:sz w:val="18"/>
                <w:szCs w:val="18"/>
              </w:rPr>
            </w:pPr>
            <w:r w:rsidRPr="007E7F66">
              <w:rPr>
                <w:rFonts w:ascii="Titillium" w:hAnsi="Titillium" w:cs="Arial"/>
                <w:b/>
                <w:bCs/>
                <w:sz w:val="18"/>
                <w:szCs w:val="18"/>
              </w:rPr>
              <w:t>3</w:t>
            </w:r>
            <w:r w:rsidR="00366B0D" w:rsidRPr="007E7F66">
              <w:rPr>
                <w:rFonts w:ascii="Titillium" w:hAnsi="Titillium" w:cs="Arial"/>
                <w:b/>
                <w:bCs/>
                <w:sz w:val="18"/>
                <w:szCs w:val="18"/>
              </w:rPr>
              <w:t xml:space="preserve">. Datos del </w:t>
            </w:r>
            <w:r w:rsidR="00A35338" w:rsidRPr="007E7F66">
              <w:rPr>
                <w:rFonts w:ascii="Titillium" w:hAnsi="Titillium" w:cs="Arial"/>
                <w:b/>
                <w:bCs/>
                <w:sz w:val="18"/>
                <w:szCs w:val="18"/>
              </w:rPr>
              <w:t>nuevo patentado</w:t>
            </w:r>
            <w:r w:rsidR="00366B0D" w:rsidRPr="007E7F66">
              <w:rPr>
                <w:rFonts w:ascii="Titillium" w:hAnsi="Titillium" w:cs="Arial"/>
                <w:b/>
                <w:bCs/>
                <w:sz w:val="18"/>
                <w:szCs w:val="18"/>
              </w:rPr>
              <w:t>:</w:t>
            </w:r>
            <w:r w:rsidR="00B70DAA" w:rsidRPr="007E7F66">
              <w:rPr>
                <w:rFonts w:ascii="Titillium" w:hAnsi="Titillium" w:cs="Arial"/>
                <w:b/>
                <w:bCs/>
                <w:sz w:val="18"/>
                <w:szCs w:val="18"/>
              </w:rPr>
              <w:t xml:space="preserve"> </w:t>
            </w:r>
          </w:p>
        </w:tc>
      </w:tr>
      <w:tr w:rsidR="00A83D28" w:rsidRPr="007E7F66" w14:paraId="74658C9B" w14:textId="77777777" w:rsidTr="00095491">
        <w:trPr>
          <w:gridBefore w:val="1"/>
          <w:gridAfter w:val="16"/>
          <w:wAfter w:w="3600" w:type="dxa"/>
          <w:trHeight w:val="240"/>
        </w:trPr>
        <w:tc>
          <w:tcPr>
            <w:tcW w:w="10803" w:type="dxa"/>
            <w:gridSpan w:val="51"/>
            <w:tcBorders>
              <w:top w:val="single" w:sz="12" w:space="0" w:color="auto"/>
              <w:left w:val="single" w:sz="18" w:space="0" w:color="auto"/>
              <w:bottom w:val="single" w:sz="4" w:space="0" w:color="auto"/>
              <w:right w:val="single" w:sz="18" w:space="0" w:color="auto"/>
            </w:tcBorders>
            <w:shd w:val="clear" w:color="auto" w:fill="auto"/>
            <w:noWrap/>
            <w:vAlign w:val="center"/>
          </w:tcPr>
          <w:p w14:paraId="7512FC4A" w14:textId="77777777" w:rsidR="00A83D28" w:rsidRPr="007E7F66" w:rsidRDefault="00A83D28" w:rsidP="00247B90">
            <w:pPr>
              <w:rPr>
                <w:rFonts w:ascii="Titillium" w:hAnsi="Titillium" w:cs="Arial"/>
                <w:b/>
                <w:bCs/>
                <w:sz w:val="18"/>
                <w:szCs w:val="18"/>
              </w:rPr>
            </w:pPr>
            <w:r w:rsidRPr="007E7F66">
              <w:rPr>
                <w:rFonts w:ascii="Titillium" w:hAnsi="Titillium" w:cs="Arial"/>
                <w:b/>
                <w:bCs/>
                <w:sz w:val="18"/>
                <w:szCs w:val="18"/>
              </w:rPr>
              <w:t>A. Persona física</w:t>
            </w:r>
          </w:p>
        </w:tc>
      </w:tr>
      <w:tr w:rsidR="00366B0D" w:rsidRPr="007E7F66" w14:paraId="77A038C1" w14:textId="77777777" w:rsidTr="00095491">
        <w:trPr>
          <w:gridBefore w:val="1"/>
          <w:gridAfter w:val="16"/>
          <w:wAfter w:w="3600" w:type="dxa"/>
          <w:trHeight w:val="240"/>
        </w:trPr>
        <w:tc>
          <w:tcPr>
            <w:tcW w:w="231" w:type="dxa"/>
            <w:tcBorders>
              <w:top w:val="nil"/>
              <w:left w:val="single" w:sz="18" w:space="0" w:color="auto"/>
              <w:bottom w:val="single" w:sz="4" w:space="0" w:color="auto"/>
              <w:right w:val="single" w:sz="4" w:space="0" w:color="auto"/>
            </w:tcBorders>
            <w:shd w:val="clear" w:color="auto" w:fill="auto"/>
            <w:vAlign w:val="center"/>
          </w:tcPr>
          <w:p w14:paraId="76CFFB89" w14:textId="77777777" w:rsidR="00366B0D" w:rsidRPr="007E7F66" w:rsidRDefault="00366B0D" w:rsidP="00890033">
            <w:pPr>
              <w:spacing w:line="360" w:lineRule="auto"/>
              <w:jc w:val="center"/>
              <w:rPr>
                <w:rFonts w:ascii="Titillium" w:hAnsi="Titillium" w:cs="Arial"/>
                <w:sz w:val="18"/>
                <w:szCs w:val="18"/>
              </w:rPr>
            </w:pPr>
            <w:r w:rsidRPr="007E7F66">
              <w:rPr>
                <w:rFonts w:ascii="Calibri" w:hAnsi="Calibri" w:cs="Calibri"/>
                <w:sz w:val="18"/>
                <w:szCs w:val="18"/>
              </w:rPr>
              <w:t> </w:t>
            </w:r>
          </w:p>
        </w:tc>
        <w:tc>
          <w:tcPr>
            <w:tcW w:w="231" w:type="dxa"/>
            <w:tcBorders>
              <w:top w:val="nil"/>
              <w:left w:val="nil"/>
              <w:bottom w:val="single" w:sz="4" w:space="0" w:color="auto"/>
              <w:right w:val="single" w:sz="4" w:space="0" w:color="auto"/>
            </w:tcBorders>
            <w:shd w:val="clear" w:color="auto" w:fill="auto"/>
            <w:vAlign w:val="center"/>
          </w:tcPr>
          <w:p w14:paraId="23F19FE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31" w:type="dxa"/>
            <w:tcBorders>
              <w:top w:val="nil"/>
              <w:left w:val="nil"/>
              <w:bottom w:val="single" w:sz="4" w:space="0" w:color="auto"/>
              <w:right w:val="single" w:sz="4" w:space="0" w:color="auto"/>
            </w:tcBorders>
            <w:shd w:val="clear" w:color="auto" w:fill="auto"/>
            <w:vAlign w:val="center"/>
          </w:tcPr>
          <w:p w14:paraId="078FE80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6C584E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28941E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6B21188"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8578DB6"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1E449F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DF69A8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8938C1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F72B7E8"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F061FC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8FE606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1C5F97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2" w:space="0" w:color="auto"/>
            </w:tcBorders>
            <w:shd w:val="clear" w:color="auto" w:fill="auto"/>
            <w:vAlign w:val="center"/>
          </w:tcPr>
          <w:p w14:paraId="5300D34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70" w:type="dxa"/>
            <w:tcBorders>
              <w:top w:val="nil"/>
              <w:left w:val="nil"/>
              <w:bottom w:val="single" w:sz="4" w:space="0" w:color="auto"/>
              <w:right w:val="single" w:sz="4" w:space="0" w:color="auto"/>
            </w:tcBorders>
            <w:shd w:val="clear" w:color="auto" w:fill="auto"/>
            <w:vAlign w:val="center"/>
          </w:tcPr>
          <w:p w14:paraId="61B529E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E161D3F"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16CE3E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9703C6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1C9542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3AEC3E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3"/>
            <w:tcBorders>
              <w:top w:val="nil"/>
              <w:left w:val="nil"/>
              <w:bottom w:val="single" w:sz="4" w:space="0" w:color="auto"/>
              <w:right w:val="single" w:sz="4" w:space="0" w:color="auto"/>
            </w:tcBorders>
            <w:shd w:val="clear" w:color="auto" w:fill="auto"/>
            <w:vAlign w:val="center"/>
          </w:tcPr>
          <w:p w14:paraId="229F077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9EDDB5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450539AE"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482993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13C6DA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64792F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2DE95E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02A90C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12" w:space="0" w:color="auto"/>
            </w:tcBorders>
            <w:shd w:val="clear" w:color="auto" w:fill="auto"/>
            <w:vAlign w:val="center"/>
          </w:tcPr>
          <w:p w14:paraId="3C00B01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16FD94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AEFC68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1BA0BA76"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01DF86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8CEDEA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340B41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448BAA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52CCFB1"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43287013"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1605A4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874134F"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8159C6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01E3DDE"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338195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8" w:space="0" w:color="auto"/>
            </w:tcBorders>
            <w:shd w:val="clear" w:color="auto" w:fill="auto"/>
            <w:vAlign w:val="center"/>
          </w:tcPr>
          <w:p w14:paraId="3A30A7C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r>
      <w:tr w:rsidR="00366B0D" w:rsidRPr="007E7F66" w14:paraId="650BBB27" w14:textId="77777777" w:rsidTr="00095491">
        <w:trPr>
          <w:gridBefore w:val="1"/>
          <w:gridAfter w:val="16"/>
          <w:wAfter w:w="3600" w:type="dxa"/>
          <w:trHeight w:val="240"/>
        </w:trPr>
        <w:tc>
          <w:tcPr>
            <w:tcW w:w="3573" w:type="dxa"/>
            <w:gridSpan w:val="15"/>
            <w:tcBorders>
              <w:top w:val="single" w:sz="4" w:space="0" w:color="auto"/>
              <w:left w:val="single" w:sz="18" w:space="0" w:color="auto"/>
              <w:bottom w:val="single" w:sz="12" w:space="0" w:color="auto"/>
              <w:right w:val="single" w:sz="12" w:space="0" w:color="000000"/>
            </w:tcBorders>
            <w:shd w:val="clear" w:color="auto" w:fill="auto"/>
            <w:vAlign w:val="center"/>
          </w:tcPr>
          <w:p w14:paraId="58AE334E"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Primer Apellido</w:t>
            </w:r>
          </w:p>
        </w:tc>
        <w:tc>
          <w:tcPr>
            <w:tcW w:w="3630" w:type="dxa"/>
            <w:gridSpan w:val="19"/>
            <w:tcBorders>
              <w:top w:val="single" w:sz="4" w:space="0" w:color="auto"/>
              <w:left w:val="nil"/>
              <w:bottom w:val="single" w:sz="12" w:space="0" w:color="auto"/>
              <w:right w:val="single" w:sz="12" w:space="0" w:color="000000"/>
            </w:tcBorders>
            <w:shd w:val="clear" w:color="auto" w:fill="auto"/>
            <w:vAlign w:val="center"/>
          </w:tcPr>
          <w:p w14:paraId="2DF32675"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Segundo Apellido</w:t>
            </w:r>
          </w:p>
        </w:tc>
        <w:tc>
          <w:tcPr>
            <w:tcW w:w="3600" w:type="dxa"/>
            <w:gridSpan w:val="17"/>
            <w:tcBorders>
              <w:top w:val="single" w:sz="4" w:space="0" w:color="auto"/>
              <w:left w:val="nil"/>
              <w:bottom w:val="single" w:sz="12" w:space="0" w:color="auto"/>
              <w:right w:val="single" w:sz="18" w:space="0" w:color="auto"/>
            </w:tcBorders>
            <w:shd w:val="clear" w:color="auto" w:fill="auto"/>
            <w:vAlign w:val="center"/>
          </w:tcPr>
          <w:p w14:paraId="6417184A"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Nombre</w:t>
            </w:r>
          </w:p>
        </w:tc>
      </w:tr>
      <w:tr w:rsidR="00366B0D" w:rsidRPr="007E7F66" w14:paraId="4BC9B46E" w14:textId="77777777" w:rsidTr="00095491">
        <w:trPr>
          <w:gridBefore w:val="1"/>
          <w:gridAfter w:val="16"/>
          <w:wAfter w:w="3600" w:type="dxa"/>
          <w:trHeight w:val="240"/>
        </w:trPr>
        <w:tc>
          <w:tcPr>
            <w:tcW w:w="231" w:type="dxa"/>
            <w:tcBorders>
              <w:top w:val="nil"/>
              <w:left w:val="single" w:sz="18" w:space="0" w:color="auto"/>
              <w:bottom w:val="single" w:sz="4" w:space="0" w:color="auto"/>
              <w:right w:val="single" w:sz="4" w:space="0" w:color="auto"/>
            </w:tcBorders>
            <w:shd w:val="clear" w:color="auto" w:fill="auto"/>
            <w:vAlign w:val="center"/>
          </w:tcPr>
          <w:p w14:paraId="0E17B311" w14:textId="77777777" w:rsidR="00366B0D" w:rsidRPr="007E7F66" w:rsidRDefault="00366B0D" w:rsidP="00890033">
            <w:pPr>
              <w:spacing w:line="360" w:lineRule="auto"/>
              <w:jc w:val="center"/>
              <w:rPr>
                <w:rFonts w:ascii="Titillium" w:hAnsi="Titillium" w:cs="Arial"/>
                <w:sz w:val="18"/>
                <w:szCs w:val="18"/>
              </w:rPr>
            </w:pPr>
            <w:r w:rsidRPr="007E7F66">
              <w:rPr>
                <w:rFonts w:ascii="Calibri" w:hAnsi="Calibri" w:cs="Calibri"/>
                <w:sz w:val="18"/>
                <w:szCs w:val="18"/>
              </w:rPr>
              <w:t> </w:t>
            </w:r>
          </w:p>
        </w:tc>
        <w:tc>
          <w:tcPr>
            <w:tcW w:w="231" w:type="dxa"/>
            <w:tcBorders>
              <w:top w:val="nil"/>
              <w:left w:val="nil"/>
              <w:bottom w:val="single" w:sz="4" w:space="0" w:color="auto"/>
              <w:right w:val="single" w:sz="4" w:space="0" w:color="auto"/>
            </w:tcBorders>
            <w:shd w:val="clear" w:color="auto" w:fill="auto"/>
            <w:vAlign w:val="center"/>
          </w:tcPr>
          <w:p w14:paraId="3E3D5C3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31" w:type="dxa"/>
            <w:tcBorders>
              <w:top w:val="nil"/>
              <w:left w:val="nil"/>
              <w:bottom w:val="single" w:sz="4" w:space="0" w:color="auto"/>
              <w:right w:val="single" w:sz="4" w:space="0" w:color="auto"/>
            </w:tcBorders>
            <w:shd w:val="clear" w:color="auto" w:fill="auto"/>
            <w:vAlign w:val="center"/>
          </w:tcPr>
          <w:p w14:paraId="53082118"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9EA7181"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2114F4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D1A784F"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B8646A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951CB0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1E70BF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7C2A13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0B00524"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BC1EC3F"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991399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35BB2F8"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FEDAEC1"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70" w:type="dxa"/>
            <w:tcBorders>
              <w:top w:val="nil"/>
              <w:left w:val="nil"/>
              <w:bottom w:val="single" w:sz="4" w:space="0" w:color="auto"/>
              <w:right w:val="single" w:sz="4" w:space="0" w:color="auto"/>
            </w:tcBorders>
            <w:shd w:val="clear" w:color="auto" w:fill="auto"/>
            <w:vAlign w:val="center"/>
          </w:tcPr>
          <w:p w14:paraId="3C561A13"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E331D53"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9F8CB8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8A3B8E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BF85F3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2" w:space="0" w:color="auto"/>
            </w:tcBorders>
            <w:shd w:val="clear" w:color="auto" w:fill="auto"/>
            <w:vAlign w:val="center"/>
          </w:tcPr>
          <w:p w14:paraId="426A765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3"/>
            <w:tcBorders>
              <w:top w:val="nil"/>
              <w:left w:val="nil"/>
              <w:bottom w:val="single" w:sz="4" w:space="0" w:color="auto"/>
              <w:right w:val="single" w:sz="4" w:space="0" w:color="auto"/>
            </w:tcBorders>
            <w:shd w:val="clear" w:color="auto" w:fill="auto"/>
            <w:vAlign w:val="center"/>
          </w:tcPr>
          <w:p w14:paraId="094B810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0A2196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55B543CE"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5F7294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5F8454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0870B4F"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7C9D754"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2" w:space="0" w:color="auto"/>
            </w:tcBorders>
            <w:shd w:val="clear" w:color="auto" w:fill="auto"/>
            <w:vAlign w:val="center"/>
          </w:tcPr>
          <w:p w14:paraId="65566E48"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3FD1A5E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8D6A8BE"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E147DB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432745D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4AE648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1545834"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BC89AB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2" w:space="0" w:color="auto"/>
            </w:tcBorders>
            <w:shd w:val="clear" w:color="auto" w:fill="auto"/>
            <w:vAlign w:val="center"/>
          </w:tcPr>
          <w:p w14:paraId="39E3E71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7257FA6"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749EEDC6"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014C97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882339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6024C1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12E3AE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597091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8" w:space="0" w:color="auto"/>
            </w:tcBorders>
            <w:shd w:val="clear" w:color="auto" w:fill="auto"/>
            <w:vAlign w:val="center"/>
          </w:tcPr>
          <w:p w14:paraId="0E436D6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r>
      <w:tr w:rsidR="00366B0D" w:rsidRPr="007E7F66" w14:paraId="5FD4FCAC" w14:textId="77777777" w:rsidTr="00095491">
        <w:trPr>
          <w:gridBefore w:val="1"/>
          <w:gridAfter w:val="16"/>
          <w:wAfter w:w="3600" w:type="dxa"/>
          <w:trHeight w:val="240"/>
        </w:trPr>
        <w:tc>
          <w:tcPr>
            <w:tcW w:w="5043" w:type="dxa"/>
            <w:gridSpan w:val="21"/>
            <w:tcBorders>
              <w:top w:val="single" w:sz="4" w:space="0" w:color="auto"/>
              <w:left w:val="single" w:sz="18" w:space="0" w:color="auto"/>
              <w:bottom w:val="nil"/>
              <w:right w:val="single" w:sz="12" w:space="0" w:color="000000"/>
            </w:tcBorders>
            <w:shd w:val="clear" w:color="auto" w:fill="auto"/>
            <w:vAlign w:val="center"/>
          </w:tcPr>
          <w:p w14:paraId="141BC4E4"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Cédula</w:t>
            </w:r>
          </w:p>
        </w:tc>
        <w:tc>
          <w:tcPr>
            <w:tcW w:w="1920" w:type="dxa"/>
            <w:gridSpan w:val="11"/>
            <w:tcBorders>
              <w:top w:val="single" w:sz="4" w:space="0" w:color="auto"/>
              <w:left w:val="nil"/>
              <w:bottom w:val="nil"/>
              <w:right w:val="single" w:sz="12" w:space="0" w:color="000000"/>
            </w:tcBorders>
            <w:shd w:val="clear" w:color="auto" w:fill="auto"/>
            <w:vAlign w:val="center"/>
          </w:tcPr>
          <w:p w14:paraId="085D2C02"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Teléfono</w:t>
            </w:r>
          </w:p>
        </w:tc>
        <w:tc>
          <w:tcPr>
            <w:tcW w:w="1920" w:type="dxa"/>
            <w:gridSpan w:val="10"/>
            <w:tcBorders>
              <w:top w:val="single" w:sz="4" w:space="0" w:color="auto"/>
              <w:left w:val="nil"/>
              <w:bottom w:val="nil"/>
              <w:right w:val="single" w:sz="12" w:space="0" w:color="000000"/>
            </w:tcBorders>
            <w:shd w:val="clear" w:color="auto" w:fill="auto"/>
            <w:vAlign w:val="center"/>
          </w:tcPr>
          <w:p w14:paraId="796DFFA5"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Celular</w:t>
            </w:r>
          </w:p>
        </w:tc>
        <w:tc>
          <w:tcPr>
            <w:tcW w:w="1920" w:type="dxa"/>
            <w:gridSpan w:val="9"/>
            <w:tcBorders>
              <w:top w:val="single" w:sz="4" w:space="0" w:color="auto"/>
              <w:left w:val="nil"/>
              <w:bottom w:val="nil"/>
              <w:right w:val="single" w:sz="18" w:space="0" w:color="auto"/>
            </w:tcBorders>
            <w:shd w:val="clear" w:color="auto" w:fill="auto"/>
            <w:vAlign w:val="center"/>
          </w:tcPr>
          <w:p w14:paraId="0BF5629E"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Fax</w:t>
            </w:r>
          </w:p>
        </w:tc>
      </w:tr>
      <w:tr w:rsidR="00366B0D" w:rsidRPr="007E7F66" w14:paraId="10F7793C" w14:textId="77777777" w:rsidTr="00095491">
        <w:trPr>
          <w:gridBefore w:val="1"/>
          <w:gridAfter w:val="16"/>
          <w:wAfter w:w="3600" w:type="dxa"/>
          <w:trHeight w:val="240"/>
        </w:trPr>
        <w:tc>
          <w:tcPr>
            <w:tcW w:w="231" w:type="dxa"/>
            <w:tcBorders>
              <w:top w:val="single" w:sz="12" w:space="0" w:color="auto"/>
              <w:left w:val="single" w:sz="18" w:space="0" w:color="auto"/>
              <w:bottom w:val="single" w:sz="4" w:space="0" w:color="auto"/>
              <w:right w:val="single" w:sz="4" w:space="0" w:color="auto"/>
            </w:tcBorders>
            <w:shd w:val="clear" w:color="auto" w:fill="auto"/>
            <w:vAlign w:val="center"/>
          </w:tcPr>
          <w:p w14:paraId="08EE31F2" w14:textId="77777777" w:rsidR="00366B0D" w:rsidRPr="007E7F66" w:rsidRDefault="00366B0D" w:rsidP="00890033">
            <w:pPr>
              <w:spacing w:line="360" w:lineRule="auto"/>
              <w:jc w:val="center"/>
              <w:rPr>
                <w:rFonts w:ascii="Titillium" w:hAnsi="Titillium" w:cs="Arial"/>
                <w:sz w:val="18"/>
                <w:szCs w:val="18"/>
              </w:rPr>
            </w:pPr>
            <w:r w:rsidRPr="007E7F66">
              <w:rPr>
                <w:rFonts w:ascii="Calibri" w:hAnsi="Calibri" w:cs="Calibri"/>
                <w:sz w:val="18"/>
                <w:szCs w:val="18"/>
              </w:rPr>
              <w:t> </w:t>
            </w:r>
          </w:p>
        </w:tc>
        <w:tc>
          <w:tcPr>
            <w:tcW w:w="231" w:type="dxa"/>
            <w:tcBorders>
              <w:top w:val="single" w:sz="12" w:space="0" w:color="auto"/>
              <w:left w:val="nil"/>
              <w:bottom w:val="single" w:sz="4" w:space="0" w:color="auto"/>
              <w:right w:val="single" w:sz="4" w:space="0" w:color="auto"/>
            </w:tcBorders>
            <w:shd w:val="clear" w:color="auto" w:fill="auto"/>
            <w:vAlign w:val="center"/>
          </w:tcPr>
          <w:p w14:paraId="34FED42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31" w:type="dxa"/>
            <w:tcBorders>
              <w:top w:val="single" w:sz="12" w:space="0" w:color="auto"/>
              <w:left w:val="nil"/>
              <w:bottom w:val="single" w:sz="4" w:space="0" w:color="auto"/>
              <w:right w:val="single" w:sz="4" w:space="0" w:color="auto"/>
            </w:tcBorders>
            <w:shd w:val="clear" w:color="auto" w:fill="auto"/>
            <w:vAlign w:val="center"/>
          </w:tcPr>
          <w:p w14:paraId="2F1CA6D8"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7939706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B9AFC23"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73C78BF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4951D7A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63CBEA6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0EB5F9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00BFAB6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541E7B8F"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3076F631"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5ECF818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59A9F09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677EA531"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70" w:type="dxa"/>
            <w:tcBorders>
              <w:top w:val="single" w:sz="12" w:space="0" w:color="auto"/>
              <w:left w:val="nil"/>
              <w:bottom w:val="single" w:sz="4" w:space="0" w:color="auto"/>
              <w:right w:val="single" w:sz="4" w:space="0" w:color="auto"/>
            </w:tcBorders>
            <w:shd w:val="clear" w:color="auto" w:fill="auto"/>
            <w:vAlign w:val="center"/>
          </w:tcPr>
          <w:p w14:paraId="009443B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52F5663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B5F3D6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7FC43DAF"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67F6088"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7FA701E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3"/>
            <w:tcBorders>
              <w:top w:val="single" w:sz="12" w:space="0" w:color="auto"/>
              <w:left w:val="nil"/>
              <w:bottom w:val="single" w:sz="4" w:space="0" w:color="auto"/>
              <w:right w:val="single" w:sz="4" w:space="0" w:color="auto"/>
            </w:tcBorders>
            <w:shd w:val="clear" w:color="auto" w:fill="auto"/>
            <w:vAlign w:val="center"/>
          </w:tcPr>
          <w:p w14:paraId="45017D4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652FA54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12" w:space="0" w:color="auto"/>
              <w:left w:val="nil"/>
              <w:bottom w:val="single" w:sz="4" w:space="0" w:color="auto"/>
              <w:right w:val="single" w:sz="4" w:space="0" w:color="auto"/>
            </w:tcBorders>
            <w:shd w:val="clear" w:color="auto" w:fill="auto"/>
            <w:vAlign w:val="center"/>
          </w:tcPr>
          <w:p w14:paraId="6FE5174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42BB8B6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FE01C0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43A00D1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6E21F474"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7ABF79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12" w:space="0" w:color="auto"/>
              <w:left w:val="nil"/>
              <w:bottom w:val="single" w:sz="4" w:space="0" w:color="auto"/>
              <w:right w:val="single" w:sz="4" w:space="0" w:color="auto"/>
            </w:tcBorders>
            <w:shd w:val="clear" w:color="auto" w:fill="auto"/>
            <w:vAlign w:val="center"/>
          </w:tcPr>
          <w:p w14:paraId="0B45E94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1412C34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ED93728"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12" w:space="0" w:color="auto"/>
              <w:left w:val="nil"/>
              <w:bottom w:val="single" w:sz="4" w:space="0" w:color="auto"/>
              <w:right w:val="single" w:sz="4" w:space="0" w:color="auto"/>
            </w:tcBorders>
            <w:shd w:val="clear" w:color="auto" w:fill="auto"/>
            <w:vAlign w:val="center"/>
          </w:tcPr>
          <w:p w14:paraId="5E25C941"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6AA6A6A4"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1653CE3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81B491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39CF8571"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693F1F9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12" w:space="0" w:color="auto"/>
              <w:left w:val="nil"/>
              <w:bottom w:val="single" w:sz="4" w:space="0" w:color="auto"/>
              <w:right w:val="single" w:sz="4" w:space="0" w:color="auto"/>
            </w:tcBorders>
            <w:shd w:val="clear" w:color="auto" w:fill="auto"/>
            <w:vAlign w:val="center"/>
          </w:tcPr>
          <w:p w14:paraId="35AB87A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1080A49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3236AC7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76831DE1"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1F1E39F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65A2DB66"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18" w:space="0" w:color="auto"/>
            </w:tcBorders>
            <w:shd w:val="clear" w:color="auto" w:fill="auto"/>
            <w:vAlign w:val="center"/>
          </w:tcPr>
          <w:p w14:paraId="33C7BF0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r>
      <w:tr w:rsidR="00366B0D" w:rsidRPr="007E7F66" w14:paraId="78F8708E" w14:textId="77777777" w:rsidTr="00095491">
        <w:trPr>
          <w:gridBefore w:val="1"/>
          <w:gridAfter w:val="16"/>
          <w:wAfter w:w="3600" w:type="dxa"/>
          <w:trHeight w:val="240"/>
        </w:trPr>
        <w:tc>
          <w:tcPr>
            <w:tcW w:w="10803" w:type="dxa"/>
            <w:gridSpan w:val="51"/>
            <w:tcBorders>
              <w:top w:val="single" w:sz="4" w:space="0" w:color="auto"/>
              <w:left w:val="single" w:sz="18" w:space="0" w:color="auto"/>
              <w:bottom w:val="single" w:sz="12" w:space="0" w:color="auto"/>
              <w:right w:val="single" w:sz="18" w:space="0" w:color="auto"/>
            </w:tcBorders>
            <w:shd w:val="clear" w:color="auto" w:fill="auto"/>
            <w:vAlign w:val="center"/>
          </w:tcPr>
          <w:p w14:paraId="00F2AD8B" w14:textId="77777777" w:rsidR="00366B0D" w:rsidRPr="007E7F66" w:rsidRDefault="00366B0D" w:rsidP="006E5163">
            <w:pPr>
              <w:rPr>
                <w:rFonts w:ascii="Titillium" w:hAnsi="Titillium" w:cs="Arial"/>
                <w:sz w:val="18"/>
                <w:szCs w:val="18"/>
              </w:rPr>
            </w:pPr>
            <w:r w:rsidRPr="007E7F66">
              <w:rPr>
                <w:rFonts w:ascii="Titillium" w:hAnsi="Titillium" w:cs="Arial"/>
                <w:sz w:val="18"/>
                <w:szCs w:val="18"/>
              </w:rPr>
              <w:t>Correo Electrónico</w:t>
            </w:r>
            <w:r w:rsidR="006E5163" w:rsidRPr="007E7F66">
              <w:rPr>
                <w:rFonts w:ascii="Titillium" w:hAnsi="Titillium" w:cs="Arial"/>
                <w:sz w:val="18"/>
                <w:szCs w:val="18"/>
              </w:rPr>
              <w:t>:</w:t>
            </w:r>
          </w:p>
        </w:tc>
      </w:tr>
      <w:tr w:rsidR="00366B0D" w:rsidRPr="007E7F66" w14:paraId="006D9A2E" w14:textId="77777777" w:rsidTr="00095491">
        <w:trPr>
          <w:gridBefore w:val="1"/>
          <w:gridAfter w:val="16"/>
          <w:wAfter w:w="3600" w:type="dxa"/>
          <w:trHeight w:val="217"/>
        </w:trPr>
        <w:tc>
          <w:tcPr>
            <w:tcW w:w="10803" w:type="dxa"/>
            <w:gridSpan w:val="51"/>
            <w:tcBorders>
              <w:top w:val="single" w:sz="4" w:space="0" w:color="auto"/>
              <w:left w:val="single" w:sz="18" w:space="0" w:color="auto"/>
              <w:bottom w:val="dashed" w:sz="4" w:space="0" w:color="auto"/>
              <w:right w:val="single" w:sz="18" w:space="0" w:color="auto"/>
            </w:tcBorders>
            <w:shd w:val="clear" w:color="auto" w:fill="auto"/>
            <w:vAlign w:val="center"/>
          </w:tcPr>
          <w:p w14:paraId="6E02E73A" w14:textId="77777777" w:rsidR="00366B0D" w:rsidRPr="007E7F66" w:rsidRDefault="00366B0D" w:rsidP="00890033">
            <w:pPr>
              <w:spacing w:line="360" w:lineRule="auto"/>
              <w:rPr>
                <w:rFonts w:ascii="Titillium" w:hAnsi="Titillium" w:cs="Arial"/>
                <w:sz w:val="18"/>
                <w:szCs w:val="18"/>
              </w:rPr>
            </w:pPr>
            <w:r w:rsidRPr="007E7F66">
              <w:rPr>
                <w:rFonts w:ascii="Titillium" w:hAnsi="Titillium" w:cs="Arial"/>
                <w:sz w:val="18"/>
                <w:szCs w:val="18"/>
              </w:rPr>
              <w:t>Dirección exacta del domicilio:</w:t>
            </w:r>
          </w:p>
        </w:tc>
      </w:tr>
      <w:tr w:rsidR="00366B0D" w:rsidRPr="007E7F66" w14:paraId="7ECD38C4" w14:textId="77777777" w:rsidTr="00095491">
        <w:trPr>
          <w:gridBefore w:val="1"/>
          <w:gridAfter w:val="16"/>
          <w:wAfter w:w="3600" w:type="dxa"/>
          <w:trHeight w:val="214"/>
        </w:trPr>
        <w:tc>
          <w:tcPr>
            <w:tcW w:w="10803" w:type="dxa"/>
            <w:gridSpan w:val="51"/>
            <w:tcBorders>
              <w:top w:val="dashed" w:sz="4" w:space="0" w:color="auto"/>
              <w:left w:val="single" w:sz="18" w:space="0" w:color="auto"/>
              <w:bottom w:val="single" w:sz="12" w:space="0" w:color="auto"/>
              <w:right w:val="single" w:sz="18" w:space="0" w:color="auto"/>
            </w:tcBorders>
            <w:shd w:val="clear" w:color="auto" w:fill="auto"/>
            <w:vAlign w:val="center"/>
          </w:tcPr>
          <w:p w14:paraId="07C07ECD" w14:textId="77777777" w:rsidR="00366B0D" w:rsidRPr="007E7F66" w:rsidRDefault="00366B0D" w:rsidP="00890033">
            <w:pPr>
              <w:spacing w:line="360" w:lineRule="auto"/>
              <w:jc w:val="center"/>
              <w:rPr>
                <w:rFonts w:ascii="Titillium" w:hAnsi="Titillium" w:cs="Arial"/>
                <w:sz w:val="18"/>
                <w:szCs w:val="18"/>
              </w:rPr>
            </w:pPr>
            <w:r w:rsidRPr="007E7F66">
              <w:rPr>
                <w:rFonts w:ascii="Calibri" w:hAnsi="Calibri" w:cs="Calibri"/>
                <w:sz w:val="18"/>
                <w:szCs w:val="18"/>
              </w:rPr>
              <w:t> </w:t>
            </w:r>
          </w:p>
        </w:tc>
      </w:tr>
      <w:tr w:rsidR="00AD7A53" w:rsidRPr="007E7F66" w14:paraId="623DD7E5" w14:textId="77777777" w:rsidTr="00095491">
        <w:trPr>
          <w:gridBefore w:val="1"/>
          <w:gridAfter w:val="16"/>
          <w:wAfter w:w="3600" w:type="dxa"/>
          <w:trHeight w:val="236"/>
        </w:trPr>
        <w:tc>
          <w:tcPr>
            <w:tcW w:w="3573" w:type="dxa"/>
            <w:gridSpan w:val="15"/>
            <w:tcBorders>
              <w:top w:val="nil"/>
              <w:left w:val="single" w:sz="18" w:space="0" w:color="auto"/>
              <w:bottom w:val="single" w:sz="4" w:space="0" w:color="auto"/>
              <w:right w:val="single" w:sz="12" w:space="0" w:color="auto"/>
            </w:tcBorders>
            <w:shd w:val="clear" w:color="auto" w:fill="auto"/>
          </w:tcPr>
          <w:p w14:paraId="2207A8AF" w14:textId="77777777" w:rsidR="00AD7A53" w:rsidRPr="007E7F66" w:rsidRDefault="00AD7A53" w:rsidP="004F3968">
            <w:pPr>
              <w:rPr>
                <w:rFonts w:ascii="Titillium" w:hAnsi="Titillium" w:cs="Arial"/>
                <w:sz w:val="18"/>
                <w:szCs w:val="18"/>
              </w:rPr>
            </w:pPr>
            <w:r w:rsidRPr="007E7F66">
              <w:rPr>
                <w:rFonts w:ascii="Titillium" w:hAnsi="Titillium" w:cs="Arial"/>
                <w:b/>
                <w:sz w:val="18"/>
                <w:szCs w:val="18"/>
              </w:rPr>
              <w:t>B. Nombre o Razón Social</w:t>
            </w:r>
          </w:p>
        </w:tc>
        <w:tc>
          <w:tcPr>
            <w:tcW w:w="270" w:type="dxa"/>
            <w:tcBorders>
              <w:top w:val="nil"/>
              <w:left w:val="nil"/>
              <w:bottom w:val="single" w:sz="4" w:space="0" w:color="auto"/>
              <w:right w:val="single" w:sz="4" w:space="0" w:color="auto"/>
            </w:tcBorders>
            <w:shd w:val="clear" w:color="auto" w:fill="auto"/>
            <w:vAlign w:val="center"/>
          </w:tcPr>
          <w:p w14:paraId="1ADF0BFB"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79DB5DD1"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6FAB1F9F"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12E90AFB"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1156E82C"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4E15A12C" w14:textId="77777777" w:rsidR="00AD7A53" w:rsidRPr="007E7F66" w:rsidRDefault="00AD7A53">
            <w:pPr>
              <w:jc w:val="center"/>
              <w:rPr>
                <w:rFonts w:ascii="Titillium" w:hAnsi="Titillium" w:cs="Arial"/>
                <w:sz w:val="18"/>
                <w:szCs w:val="18"/>
              </w:rPr>
            </w:pPr>
          </w:p>
        </w:tc>
        <w:tc>
          <w:tcPr>
            <w:tcW w:w="240" w:type="dxa"/>
            <w:gridSpan w:val="3"/>
            <w:tcBorders>
              <w:top w:val="nil"/>
              <w:left w:val="single" w:sz="4" w:space="0" w:color="auto"/>
              <w:bottom w:val="single" w:sz="4" w:space="0" w:color="auto"/>
              <w:right w:val="single" w:sz="4" w:space="0" w:color="auto"/>
            </w:tcBorders>
            <w:shd w:val="clear" w:color="auto" w:fill="auto"/>
            <w:vAlign w:val="center"/>
          </w:tcPr>
          <w:p w14:paraId="2ED4EFE0"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3A032484" w14:textId="77777777" w:rsidR="00AD7A53" w:rsidRPr="007E7F66" w:rsidRDefault="00AD7A53">
            <w:pPr>
              <w:jc w:val="center"/>
              <w:rPr>
                <w:rFonts w:ascii="Titillium" w:hAnsi="Titillium" w:cs="Arial"/>
                <w:sz w:val="18"/>
                <w:szCs w:val="18"/>
              </w:rPr>
            </w:pPr>
          </w:p>
        </w:tc>
        <w:tc>
          <w:tcPr>
            <w:tcW w:w="240" w:type="dxa"/>
            <w:gridSpan w:val="2"/>
            <w:tcBorders>
              <w:top w:val="nil"/>
              <w:left w:val="single" w:sz="4" w:space="0" w:color="auto"/>
              <w:bottom w:val="single" w:sz="4" w:space="0" w:color="auto"/>
              <w:right w:val="single" w:sz="4" w:space="0" w:color="auto"/>
            </w:tcBorders>
            <w:shd w:val="clear" w:color="auto" w:fill="auto"/>
            <w:vAlign w:val="center"/>
          </w:tcPr>
          <w:p w14:paraId="259CA203"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05002090"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70EDF51F"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73E1AB08"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336B4D04"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367656B7" w14:textId="77777777" w:rsidR="00AD7A53" w:rsidRPr="007E7F66" w:rsidRDefault="00AD7A53">
            <w:pPr>
              <w:jc w:val="center"/>
              <w:rPr>
                <w:rFonts w:ascii="Titillium" w:hAnsi="Titillium" w:cs="Arial"/>
                <w:sz w:val="18"/>
                <w:szCs w:val="18"/>
              </w:rPr>
            </w:pPr>
          </w:p>
        </w:tc>
        <w:tc>
          <w:tcPr>
            <w:tcW w:w="240" w:type="dxa"/>
            <w:gridSpan w:val="2"/>
            <w:tcBorders>
              <w:top w:val="nil"/>
              <w:left w:val="single" w:sz="4" w:space="0" w:color="auto"/>
              <w:bottom w:val="single" w:sz="4" w:space="0" w:color="auto"/>
              <w:right w:val="single" w:sz="4" w:space="0" w:color="auto"/>
            </w:tcBorders>
            <w:shd w:val="clear" w:color="auto" w:fill="auto"/>
            <w:vAlign w:val="center"/>
          </w:tcPr>
          <w:p w14:paraId="74E97029"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3A80D240"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7B0EB6BD" w14:textId="77777777" w:rsidR="00AD7A53" w:rsidRPr="007E7F66" w:rsidRDefault="00AD7A53">
            <w:pPr>
              <w:jc w:val="center"/>
              <w:rPr>
                <w:rFonts w:ascii="Titillium" w:hAnsi="Titillium" w:cs="Arial"/>
                <w:sz w:val="18"/>
                <w:szCs w:val="18"/>
              </w:rPr>
            </w:pPr>
          </w:p>
        </w:tc>
        <w:tc>
          <w:tcPr>
            <w:tcW w:w="240" w:type="dxa"/>
            <w:gridSpan w:val="2"/>
            <w:tcBorders>
              <w:top w:val="nil"/>
              <w:left w:val="single" w:sz="4" w:space="0" w:color="auto"/>
              <w:bottom w:val="single" w:sz="4" w:space="0" w:color="auto"/>
              <w:right w:val="single" w:sz="4" w:space="0" w:color="auto"/>
            </w:tcBorders>
            <w:shd w:val="clear" w:color="auto" w:fill="auto"/>
            <w:vAlign w:val="center"/>
          </w:tcPr>
          <w:p w14:paraId="7E857A86"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61BA6F46"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484BAF5D"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1A9361F2"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23214E9E"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4FD1C4BC" w14:textId="77777777" w:rsidR="00AD7A53" w:rsidRPr="007E7F66" w:rsidRDefault="00AD7A53">
            <w:pPr>
              <w:jc w:val="center"/>
              <w:rPr>
                <w:rFonts w:ascii="Titillium" w:hAnsi="Titillium" w:cs="Arial"/>
                <w:sz w:val="18"/>
                <w:szCs w:val="18"/>
              </w:rPr>
            </w:pPr>
          </w:p>
        </w:tc>
        <w:tc>
          <w:tcPr>
            <w:tcW w:w="240" w:type="dxa"/>
            <w:gridSpan w:val="2"/>
            <w:tcBorders>
              <w:top w:val="nil"/>
              <w:left w:val="nil"/>
              <w:bottom w:val="single" w:sz="4" w:space="0" w:color="auto"/>
              <w:right w:val="single" w:sz="4" w:space="0" w:color="auto"/>
            </w:tcBorders>
            <w:shd w:val="clear" w:color="auto" w:fill="auto"/>
            <w:vAlign w:val="center"/>
          </w:tcPr>
          <w:p w14:paraId="3D75491F"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57830885"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58EAC37C"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415A5ED6"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42F51C12"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5042C0B2"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18" w:space="0" w:color="auto"/>
            </w:tcBorders>
            <w:shd w:val="clear" w:color="auto" w:fill="auto"/>
            <w:vAlign w:val="center"/>
          </w:tcPr>
          <w:p w14:paraId="2BE7448E" w14:textId="77777777" w:rsidR="00AD7A53" w:rsidRPr="007E7F66" w:rsidRDefault="00AD7A53">
            <w:pPr>
              <w:jc w:val="center"/>
              <w:rPr>
                <w:rFonts w:ascii="Titillium" w:hAnsi="Titillium" w:cs="Arial"/>
                <w:sz w:val="18"/>
                <w:szCs w:val="18"/>
              </w:rPr>
            </w:pPr>
          </w:p>
        </w:tc>
      </w:tr>
      <w:tr w:rsidR="00AD7A53" w:rsidRPr="007E7F66" w14:paraId="36476A6D" w14:textId="77777777" w:rsidTr="00095491">
        <w:trPr>
          <w:gridBefore w:val="1"/>
          <w:gridAfter w:val="16"/>
          <w:wAfter w:w="3600" w:type="dxa"/>
          <w:trHeight w:val="276"/>
        </w:trPr>
        <w:tc>
          <w:tcPr>
            <w:tcW w:w="3573" w:type="dxa"/>
            <w:gridSpan w:val="15"/>
            <w:tcBorders>
              <w:top w:val="nil"/>
              <w:left w:val="single" w:sz="18" w:space="0" w:color="auto"/>
              <w:bottom w:val="single" w:sz="4" w:space="0" w:color="auto"/>
              <w:right w:val="single" w:sz="12" w:space="0" w:color="auto"/>
            </w:tcBorders>
            <w:shd w:val="clear" w:color="auto" w:fill="auto"/>
          </w:tcPr>
          <w:p w14:paraId="79906400" w14:textId="77777777" w:rsidR="00AD7A53" w:rsidRPr="007E7F66" w:rsidRDefault="00AD7A53" w:rsidP="004F3968">
            <w:pPr>
              <w:rPr>
                <w:rFonts w:ascii="Titillium" w:hAnsi="Titillium" w:cs="Arial"/>
                <w:sz w:val="18"/>
                <w:szCs w:val="18"/>
              </w:rPr>
            </w:pPr>
            <w:r w:rsidRPr="007E7F66">
              <w:rPr>
                <w:rFonts w:ascii="Titillium" w:hAnsi="Titillium" w:cs="Arial"/>
                <w:sz w:val="18"/>
                <w:szCs w:val="18"/>
              </w:rPr>
              <w:t>Cédula Jurídica:</w:t>
            </w:r>
          </w:p>
        </w:tc>
        <w:tc>
          <w:tcPr>
            <w:tcW w:w="270" w:type="dxa"/>
            <w:tcBorders>
              <w:top w:val="nil"/>
              <w:left w:val="nil"/>
              <w:bottom w:val="single" w:sz="4" w:space="0" w:color="auto"/>
              <w:right w:val="single" w:sz="4" w:space="0" w:color="auto"/>
            </w:tcBorders>
            <w:shd w:val="clear" w:color="auto" w:fill="auto"/>
            <w:vAlign w:val="center"/>
          </w:tcPr>
          <w:p w14:paraId="33593ED9"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01CCE593"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2C8FEA9B"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28280A9D"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232BEC66"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6718C3D8" w14:textId="77777777" w:rsidR="00AD7A53" w:rsidRPr="007E7F66" w:rsidRDefault="00AD7A53">
            <w:pPr>
              <w:jc w:val="center"/>
              <w:rPr>
                <w:rFonts w:ascii="Titillium" w:hAnsi="Titillium" w:cs="Arial"/>
                <w:sz w:val="18"/>
                <w:szCs w:val="18"/>
              </w:rPr>
            </w:pPr>
          </w:p>
        </w:tc>
        <w:tc>
          <w:tcPr>
            <w:tcW w:w="240" w:type="dxa"/>
            <w:gridSpan w:val="3"/>
            <w:tcBorders>
              <w:top w:val="nil"/>
              <w:left w:val="single" w:sz="4" w:space="0" w:color="auto"/>
              <w:bottom w:val="single" w:sz="4" w:space="0" w:color="auto"/>
              <w:right w:val="single" w:sz="4" w:space="0" w:color="auto"/>
            </w:tcBorders>
            <w:shd w:val="clear" w:color="auto" w:fill="auto"/>
            <w:vAlign w:val="center"/>
          </w:tcPr>
          <w:p w14:paraId="3C1E178D"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697A4D25" w14:textId="77777777" w:rsidR="00AD7A53" w:rsidRPr="007E7F66" w:rsidRDefault="00AD7A53">
            <w:pPr>
              <w:jc w:val="center"/>
              <w:rPr>
                <w:rFonts w:ascii="Titillium" w:hAnsi="Titillium" w:cs="Arial"/>
                <w:sz w:val="18"/>
                <w:szCs w:val="18"/>
              </w:rPr>
            </w:pPr>
          </w:p>
        </w:tc>
        <w:tc>
          <w:tcPr>
            <w:tcW w:w="240" w:type="dxa"/>
            <w:gridSpan w:val="2"/>
            <w:tcBorders>
              <w:top w:val="nil"/>
              <w:left w:val="single" w:sz="4" w:space="0" w:color="auto"/>
              <w:bottom w:val="single" w:sz="4" w:space="0" w:color="auto"/>
              <w:right w:val="single" w:sz="4" w:space="0" w:color="auto"/>
            </w:tcBorders>
            <w:shd w:val="clear" w:color="auto" w:fill="auto"/>
            <w:vAlign w:val="center"/>
          </w:tcPr>
          <w:p w14:paraId="13EE64E1"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3BA0B673"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1F8421C9"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2B10E4DA"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422847F3"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1E5D1D6E" w14:textId="77777777" w:rsidR="00AD7A53" w:rsidRPr="007E7F66" w:rsidRDefault="00AD7A53">
            <w:pPr>
              <w:jc w:val="center"/>
              <w:rPr>
                <w:rFonts w:ascii="Titillium" w:hAnsi="Titillium" w:cs="Arial"/>
                <w:sz w:val="18"/>
                <w:szCs w:val="18"/>
              </w:rPr>
            </w:pPr>
          </w:p>
        </w:tc>
        <w:tc>
          <w:tcPr>
            <w:tcW w:w="240" w:type="dxa"/>
            <w:gridSpan w:val="2"/>
            <w:tcBorders>
              <w:top w:val="nil"/>
              <w:left w:val="single" w:sz="4" w:space="0" w:color="auto"/>
              <w:bottom w:val="single" w:sz="4" w:space="0" w:color="auto"/>
              <w:right w:val="single" w:sz="4" w:space="0" w:color="auto"/>
            </w:tcBorders>
            <w:shd w:val="clear" w:color="auto" w:fill="auto"/>
            <w:vAlign w:val="center"/>
          </w:tcPr>
          <w:p w14:paraId="753ECADE"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04F9928D"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7577CDE9" w14:textId="77777777" w:rsidR="00AD7A53" w:rsidRPr="007E7F66" w:rsidRDefault="00AD7A53">
            <w:pPr>
              <w:jc w:val="center"/>
              <w:rPr>
                <w:rFonts w:ascii="Titillium" w:hAnsi="Titillium" w:cs="Arial"/>
                <w:sz w:val="18"/>
                <w:szCs w:val="18"/>
              </w:rPr>
            </w:pPr>
          </w:p>
        </w:tc>
        <w:tc>
          <w:tcPr>
            <w:tcW w:w="240" w:type="dxa"/>
            <w:gridSpan w:val="2"/>
            <w:tcBorders>
              <w:top w:val="nil"/>
              <w:left w:val="single" w:sz="4" w:space="0" w:color="auto"/>
              <w:bottom w:val="single" w:sz="4" w:space="0" w:color="auto"/>
              <w:right w:val="single" w:sz="4" w:space="0" w:color="auto"/>
            </w:tcBorders>
            <w:shd w:val="clear" w:color="auto" w:fill="auto"/>
            <w:vAlign w:val="center"/>
          </w:tcPr>
          <w:p w14:paraId="102367AC"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394CE70F"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5648FF6B"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497B84F6"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22A8AA16"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3B91C3DE" w14:textId="77777777" w:rsidR="00AD7A53" w:rsidRPr="007E7F66" w:rsidRDefault="00AD7A53">
            <w:pPr>
              <w:jc w:val="center"/>
              <w:rPr>
                <w:rFonts w:ascii="Titillium" w:hAnsi="Titillium" w:cs="Arial"/>
                <w:sz w:val="18"/>
                <w:szCs w:val="18"/>
              </w:rPr>
            </w:pPr>
          </w:p>
        </w:tc>
        <w:tc>
          <w:tcPr>
            <w:tcW w:w="240" w:type="dxa"/>
            <w:gridSpan w:val="2"/>
            <w:tcBorders>
              <w:top w:val="nil"/>
              <w:left w:val="nil"/>
              <w:bottom w:val="single" w:sz="4" w:space="0" w:color="auto"/>
              <w:right w:val="single" w:sz="4" w:space="0" w:color="auto"/>
            </w:tcBorders>
            <w:shd w:val="clear" w:color="auto" w:fill="auto"/>
            <w:vAlign w:val="center"/>
          </w:tcPr>
          <w:p w14:paraId="6213E620"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30704898"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5E9DC96E"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66457579"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11B88E1C"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703071E8"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18" w:space="0" w:color="auto"/>
            </w:tcBorders>
            <w:shd w:val="clear" w:color="auto" w:fill="auto"/>
            <w:vAlign w:val="center"/>
          </w:tcPr>
          <w:p w14:paraId="0D8EB1CB" w14:textId="77777777" w:rsidR="00AD7A53" w:rsidRPr="007E7F66" w:rsidRDefault="00AD7A53">
            <w:pPr>
              <w:jc w:val="center"/>
              <w:rPr>
                <w:rFonts w:ascii="Titillium" w:hAnsi="Titillium" w:cs="Arial"/>
                <w:sz w:val="18"/>
                <w:szCs w:val="18"/>
              </w:rPr>
            </w:pPr>
          </w:p>
        </w:tc>
      </w:tr>
      <w:tr w:rsidR="00AD7A53" w:rsidRPr="007E7F66" w14:paraId="33BBAD41" w14:textId="77777777" w:rsidTr="00095491">
        <w:trPr>
          <w:gridBefore w:val="1"/>
          <w:gridAfter w:val="16"/>
          <w:wAfter w:w="3600" w:type="dxa"/>
          <w:trHeight w:val="240"/>
        </w:trPr>
        <w:tc>
          <w:tcPr>
            <w:tcW w:w="10803" w:type="dxa"/>
            <w:gridSpan w:val="51"/>
            <w:tcBorders>
              <w:top w:val="nil"/>
              <w:left w:val="single" w:sz="18" w:space="0" w:color="auto"/>
              <w:bottom w:val="single" w:sz="4" w:space="0" w:color="auto"/>
              <w:right w:val="single" w:sz="18" w:space="0" w:color="auto"/>
            </w:tcBorders>
            <w:shd w:val="clear" w:color="auto" w:fill="auto"/>
            <w:vAlign w:val="center"/>
          </w:tcPr>
          <w:p w14:paraId="6CCA9B7B" w14:textId="77777777" w:rsidR="00AD7A53" w:rsidRPr="007E7F66" w:rsidRDefault="00AD7A53" w:rsidP="00AD7A53">
            <w:pPr>
              <w:rPr>
                <w:rFonts w:ascii="Titillium" w:hAnsi="Titillium" w:cs="Arial"/>
                <w:sz w:val="18"/>
                <w:szCs w:val="18"/>
              </w:rPr>
            </w:pPr>
            <w:r w:rsidRPr="007E7F66">
              <w:rPr>
                <w:rFonts w:ascii="Titillium" w:hAnsi="Titillium" w:cs="Arial"/>
                <w:sz w:val="18"/>
                <w:szCs w:val="18"/>
              </w:rPr>
              <w:t>Datos del Representante Legal</w:t>
            </w:r>
          </w:p>
        </w:tc>
      </w:tr>
      <w:tr w:rsidR="00AD7A53" w:rsidRPr="007E7F66" w14:paraId="03451243" w14:textId="77777777" w:rsidTr="00095491">
        <w:trPr>
          <w:gridBefore w:val="1"/>
          <w:gridAfter w:val="16"/>
          <w:wAfter w:w="3600" w:type="dxa"/>
          <w:trHeight w:val="240"/>
        </w:trPr>
        <w:tc>
          <w:tcPr>
            <w:tcW w:w="231" w:type="dxa"/>
            <w:tcBorders>
              <w:top w:val="nil"/>
              <w:left w:val="single" w:sz="18" w:space="0" w:color="auto"/>
              <w:bottom w:val="single" w:sz="4" w:space="0" w:color="auto"/>
              <w:right w:val="single" w:sz="4" w:space="0" w:color="auto"/>
            </w:tcBorders>
            <w:shd w:val="clear" w:color="auto" w:fill="auto"/>
            <w:vAlign w:val="center"/>
          </w:tcPr>
          <w:p w14:paraId="41F25BEC" w14:textId="77777777" w:rsidR="00AD7A53" w:rsidRPr="007E7F66" w:rsidRDefault="00AD7A53" w:rsidP="00890033">
            <w:pPr>
              <w:spacing w:line="360" w:lineRule="auto"/>
              <w:jc w:val="center"/>
              <w:rPr>
                <w:rFonts w:ascii="Titillium" w:hAnsi="Titillium" w:cs="Arial"/>
                <w:sz w:val="18"/>
                <w:szCs w:val="18"/>
              </w:rPr>
            </w:pPr>
            <w:r w:rsidRPr="007E7F66">
              <w:rPr>
                <w:rFonts w:ascii="Calibri" w:hAnsi="Calibri" w:cs="Calibri"/>
                <w:sz w:val="18"/>
                <w:szCs w:val="18"/>
              </w:rPr>
              <w:t> </w:t>
            </w:r>
          </w:p>
        </w:tc>
        <w:tc>
          <w:tcPr>
            <w:tcW w:w="231" w:type="dxa"/>
            <w:tcBorders>
              <w:top w:val="nil"/>
              <w:left w:val="nil"/>
              <w:bottom w:val="single" w:sz="4" w:space="0" w:color="auto"/>
              <w:right w:val="single" w:sz="4" w:space="0" w:color="auto"/>
            </w:tcBorders>
            <w:shd w:val="clear" w:color="auto" w:fill="auto"/>
            <w:vAlign w:val="center"/>
          </w:tcPr>
          <w:p w14:paraId="09BD4740"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31" w:type="dxa"/>
            <w:tcBorders>
              <w:top w:val="nil"/>
              <w:left w:val="nil"/>
              <w:bottom w:val="single" w:sz="4" w:space="0" w:color="auto"/>
              <w:right w:val="single" w:sz="4" w:space="0" w:color="auto"/>
            </w:tcBorders>
            <w:shd w:val="clear" w:color="auto" w:fill="auto"/>
            <w:vAlign w:val="center"/>
          </w:tcPr>
          <w:p w14:paraId="3D6325E9"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FB2364F"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2DA464D"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AC7A407"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7EC9941"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AC01DFF"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74B68C7"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2FF430D"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5BC42BB"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258E742"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7ACBB54"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89B2BA8"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2" w:space="0" w:color="auto"/>
            </w:tcBorders>
            <w:shd w:val="clear" w:color="auto" w:fill="auto"/>
            <w:vAlign w:val="center"/>
          </w:tcPr>
          <w:p w14:paraId="43E690F7"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70" w:type="dxa"/>
            <w:tcBorders>
              <w:top w:val="nil"/>
              <w:left w:val="nil"/>
              <w:bottom w:val="single" w:sz="4" w:space="0" w:color="auto"/>
              <w:right w:val="single" w:sz="4" w:space="0" w:color="auto"/>
            </w:tcBorders>
            <w:shd w:val="clear" w:color="auto" w:fill="auto"/>
            <w:vAlign w:val="center"/>
          </w:tcPr>
          <w:p w14:paraId="7F5431C3"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C060478"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DE64888"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6797A8D"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D5F317C"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7FA6013"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gridSpan w:val="3"/>
            <w:tcBorders>
              <w:top w:val="nil"/>
              <w:left w:val="nil"/>
              <w:bottom w:val="single" w:sz="4" w:space="0" w:color="auto"/>
              <w:right w:val="single" w:sz="4" w:space="0" w:color="auto"/>
            </w:tcBorders>
            <w:shd w:val="clear" w:color="auto" w:fill="auto"/>
            <w:vAlign w:val="center"/>
          </w:tcPr>
          <w:p w14:paraId="5B44A6D2"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3C0B21C"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427DC49F"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DECE9B1"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4CE14A7"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0FB0D21"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A338940"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625230F"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12" w:space="0" w:color="auto"/>
            </w:tcBorders>
            <w:shd w:val="clear" w:color="auto" w:fill="auto"/>
            <w:vAlign w:val="center"/>
          </w:tcPr>
          <w:p w14:paraId="19BEC2E1"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646EFB4"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A66AE8C"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404308C0"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6B38A0F"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0C45943"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7A123D3"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BE8303D"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58F8526"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1DF3FFB6"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4A5BB2A"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50A1020"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E197B9B"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2A7DD4C"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CE18D57"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8" w:space="0" w:color="auto"/>
            </w:tcBorders>
            <w:shd w:val="clear" w:color="auto" w:fill="auto"/>
            <w:vAlign w:val="center"/>
          </w:tcPr>
          <w:p w14:paraId="23F82F8E"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r>
      <w:tr w:rsidR="00AD7A53" w:rsidRPr="007E7F66" w14:paraId="54FE72B5" w14:textId="77777777" w:rsidTr="00095491">
        <w:trPr>
          <w:gridBefore w:val="1"/>
          <w:gridAfter w:val="16"/>
          <w:wAfter w:w="3600" w:type="dxa"/>
          <w:trHeight w:val="240"/>
        </w:trPr>
        <w:tc>
          <w:tcPr>
            <w:tcW w:w="3573" w:type="dxa"/>
            <w:gridSpan w:val="15"/>
            <w:tcBorders>
              <w:top w:val="single" w:sz="4" w:space="0" w:color="auto"/>
              <w:left w:val="single" w:sz="18" w:space="0" w:color="auto"/>
              <w:bottom w:val="single" w:sz="12" w:space="0" w:color="auto"/>
              <w:right w:val="single" w:sz="12" w:space="0" w:color="000000"/>
            </w:tcBorders>
            <w:shd w:val="clear" w:color="auto" w:fill="auto"/>
            <w:vAlign w:val="center"/>
          </w:tcPr>
          <w:p w14:paraId="0BDA463F" w14:textId="77777777" w:rsidR="00AD7A53" w:rsidRPr="007E7F66" w:rsidRDefault="00AD7A53">
            <w:pPr>
              <w:jc w:val="center"/>
              <w:rPr>
                <w:rFonts w:ascii="Titillium" w:hAnsi="Titillium" w:cs="Arial"/>
                <w:sz w:val="18"/>
                <w:szCs w:val="18"/>
              </w:rPr>
            </w:pPr>
            <w:r w:rsidRPr="007E7F66">
              <w:rPr>
                <w:rFonts w:ascii="Titillium" w:hAnsi="Titillium" w:cs="Arial"/>
                <w:sz w:val="18"/>
                <w:szCs w:val="18"/>
              </w:rPr>
              <w:t>Primer Apellido</w:t>
            </w:r>
          </w:p>
        </w:tc>
        <w:tc>
          <w:tcPr>
            <w:tcW w:w="3630" w:type="dxa"/>
            <w:gridSpan w:val="19"/>
            <w:tcBorders>
              <w:top w:val="single" w:sz="4" w:space="0" w:color="auto"/>
              <w:left w:val="nil"/>
              <w:bottom w:val="single" w:sz="12" w:space="0" w:color="auto"/>
              <w:right w:val="single" w:sz="12" w:space="0" w:color="000000"/>
            </w:tcBorders>
            <w:shd w:val="clear" w:color="auto" w:fill="auto"/>
            <w:vAlign w:val="center"/>
          </w:tcPr>
          <w:p w14:paraId="4FC59151" w14:textId="77777777" w:rsidR="00AD7A53" w:rsidRPr="007E7F66" w:rsidRDefault="00AD7A53">
            <w:pPr>
              <w:jc w:val="center"/>
              <w:rPr>
                <w:rFonts w:ascii="Titillium" w:hAnsi="Titillium" w:cs="Arial"/>
                <w:sz w:val="18"/>
                <w:szCs w:val="18"/>
              </w:rPr>
            </w:pPr>
            <w:r w:rsidRPr="007E7F66">
              <w:rPr>
                <w:rFonts w:ascii="Titillium" w:hAnsi="Titillium" w:cs="Arial"/>
                <w:sz w:val="18"/>
                <w:szCs w:val="18"/>
              </w:rPr>
              <w:t>Segundo Apellido</w:t>
            </w:r>
          </w:p>
        </w:tc>
        <w:tc>
          <w:tcPr>
            <w:tcW w:w="3600" w:type="dxa"/>
            <w:gridSpan w:val="17"/>
            <w:tcBorders>
              <w:top w:val="single" w:sz="4" w:space="0" w:color="auto"/>
              <w:left w:val="nil"/>
              <w:bottom w:val="single" w:sz="12" w:space="0" w:color="auto"/>
              <w:right w:val="single" w:sz="18" w:space="0" w:color="auto"/>
            </w:tcBorders>
            <w:shd w:val="clear" w:color="auto" w:fill="auto"/>
            <w:vAlign w:val="center"/>
          </w:tcPr>
          <w:p w14:paraId="6964A442" w14:textId="77777777" w:rsidR="00AD7A53" w:rsidRPr="007E7F66" w:rsidRDefault="00AD7A53">
            <w:pPr>
              <w:jc w:val="center"/>
              <w:rPr>
                <w:rFonts w:ascii="Titillium" w:hAnsi="Titillium" w:cs="Arial"/>
                <w:sz w:val="18"/>
                <w:szCs w:val="18"/>
              </w:rPr>
            </w:pPr>
            <w:r w:rsidRPr="007E7F66">
              <w:rPr>
                <w:rFonts w:ascii="Titillium" w:hAnsi="Titillium" w:cs="Arial"/>
                <w:sz w:val="18"/>
                <w:szCs w:val="18"/>
              </w:rPr>
              <w:t>Nombre Representante Legal</w:t>
            </w:r>
          </w:p>
        </w:tc>
      </w:tr>
      <w:tr w:rsidR="00AD7A53" w:rsidRPr="007E7F66" w14:paraId="57823EB8" w14:textId="77777777" w:rsidTr="00095491">
        <w:trPr>
          <w:gridBefore w:val="1"/>
          <w:trHeight w:val="240"/>
        </w:trPr>
        <w:tc>
          <w:tcPr>
            <w:tcW w:w="231" w:type="dxa"/>
            <w:tcBorders>
              <w:top w:val="nil"/>
              <w:left w:val="single" w:sz="18" w:space="0" w:color="auto"/>
              <w:bottom w:val="single" w:sz="4" w:space="0" w:color="auto"/>
              <w:right w:val="single" w:sz="4" w:space="0" w:color="auto"/>
            </w:tcBorders>
            <w:shd w:val="clear" w:color="auto" w:fill="auto"/>
            <w:vAlign w:val="center"/>
          </w:tcPr>
          <w:p w14:paraId="408377D3" w14:textId="77777777" w:rsidR="00AD7A53" w:rsidRPr="007E7F66" w:rsidRDefault="00AD7A53" w:rsidP="00890033">
            <w:pPr>
              <w:spacing w:line="360" w:lineRule="auto"/>
              <w:jc w:val="center"/>
              <w:rPr>
                <w:rFonts w:ascii="Titillium" w:hAnsi="Titillium" w:cs="Arial"/>
                <w:sz w:val="18"/>
                <w:szCs w:val="18"/>
              </w:rPr>
            </w:pPr>
            <w:r w:rsidRPr="007E7F66">
              <w:rPr>
                <w:rFonts w:ascii="Calibri" w:hAnsi="Calibri" w:cs="Calibri"/>
                <w:sz w:val="18"/>
                <w:szCs w:val="18"/>
              </w:rPr>
              <w:t> </w:t>
            </w:r>
          </w:p>
        </w:tc>
        <w:tc>
          <w:tcPr>
            <w:tcW w:w="231" w:type="dxa"/>
            <w:tcBorders>
              <w:top w:val="nil"/>
              <w:left w:val="nil"/>
              <w:bottom w:val="single" w:sz="4" w:space="0" w:color="auto"/>
              <w:right w:val="single" w:sz="4" w:space="0" w:color="auto"/>
            </w:tcBorders>
            <w:shd w:val="clear" w:color="auto" w:fill="auto"/>
            <w:vAlign w:val="center"/>
          </w:tcPr>
          <w:p w14:paraId="0E98ACFA"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31" w:type="dxa"/>
            <w:tcBorders>
              <w:top w:val="nil"/>
              <w:left w:val="nil"/>
              <w:bottom w:val="single" w:sz="4" w:space="0" w:color="auto"/>
              <w:right w:val="single" w:sz="4" w:space="0" w:color="auto"/>
            </w:tcBorders>
            <w:shd w:val="clear" w:color="auto" w:fill="auto"/>
            <w:vAlign w:val="center"/>
          </w:tcPr>
          <w:p w14:paraId="1230A5B3"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F518450"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54DEB6C"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94D598A"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770CBA9"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D420C00"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9D354A3"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B62B5C6"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4E44E7C"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5A3D7EA"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99F295D"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A02AA47"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34B494D"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70" w:type="dxa"/>
            <w:tcBorders>
              <w:top w:val="nil"/>
              <w:left w:val="nil"/>
              <w:bottom w:val="single" w:sz="4" w:space="0" w:color="auto"/>
              <w:right w:val="single" w:sz="4" w:space="0" w:color="auto"/>
            </w:tcBorders>
            <w:shd w:val="clear" w:color="auto" w:fill="auto"/>
            <w:vAlign w:val="center"/>
          </w:tcPr>
          <w:p w14:paraId="6A47CAD7"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F3D78F7"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45673EC"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3A9F68F"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A648CE9"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2" w:space="0" w:color="auto"/>
            </w:tcBorders>
            <w:shd w:val="clear" w:color="auto" w:fill="auto"/>
            <w:vAlign w:val="center"/>
          </w:tcPr>
          <w:p w14:paraId="7E7EB2FD"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gridSpan w:val="3"/>
            <w:tcBorders>
              <w:top w:val="nil"/>
              <w:left w:val="nil"/>
              <w:bottom w:val="single" w:sz="4" w:space="0" w:color="auto"/>
              <w:right w:val="single" w:sz="4" w:space="0" w:color="auto"/>
            </w:tcBorders>
            <w:shd w:val="clear" w:color="auto" w:fill="auto"/>
            <w:vAlign w:val="center"/>
          </w:tcPr>
          <w:p w14:paraId="5DA586EC"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236050B"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5D6C53C1"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FD60E5F"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1F224A1"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17437AF"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28936E1"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2" w:space="0" w:color="auto"/>
            </w:tcBorders>
            <w:shd w:val="clear" w:color="auto" w:fill="auto"/>
            <w:vAlign w:val="center"/>
          </w:tcPr>
          <w:p w14:paraId="350B046B"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12" w:space="0" w:color="auto"/>
              <w:left w:val="single" w:sz="12" w:space="0" w:color="auto"/>
              <w:bottom w:val="single" w:sz="2" w:space="0" w:color="000000"/>
              <w:right w:val="single" w:sz="2" w:space="0" w:color="000000"/>
            </w:tcBorders>
            <w:shd w:val="clear" w:color="auto" w:fill="auto"/>
            <w:vAlign w:val="center"/>
          </w:tcPr>
          <w:p w14:paraId="02B55CEF" w14:textId="77777777" w:rsidR="00AD7A53" w:rsidRPr="007E7F66" w:rsidRDefault="00AD7A53" w:rsidP="00A417C4">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02BAEB0F" w14:textId="77777777" w:rsidR="00AD7A53" w:rsidRPr="007E7F66" w:rsidRDefault="00AD7A53" w:rsidP="00A417C4">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57D854B3" w14:textId="77777777" w:rsidR="00AD7A53" w:rsidRPr="007E7F66" w:rsidRDefault="00AD7A53" w:rsidP="00A417C4">
            <w:pPr>
              <w:jc w:val="center"/>
              <w:rPr>
                <w:rFonts w:ascii="Titillium" w:hAnsi="Titillium" w:cs="Arial"/>
                <w:sz w:val="18"/>
                <w:szCs w:val="18"/>
              </w:rPr>
            </w:pPr>
          </w:p>
        </w:tc>
        <w:tc>
          <w:tcPr>
            <w:tcW w:w="240" w:type="dxa"/>
            <w:gridSpan w:val="2"/>
            <w:tcBorders>
              <w:top w:val="single" w:sz="12" w:space="0" w:color="auto"/>
              <w:left w:val="single" w:sz="2" w:space="0" w:color="000000"/>
              <w:bottom w:val="single" w:sz="2" w:space="0" w:color="000000"/>
              <w:right w:val="single" w:sz="2" w:space="0" w:color="000000"/>
            </w:tcBorders>
            <w:shd w:val="clear" w:color="auto" w:fill="auto"/>
            <w:vAlign w:val="center"/>
          </w:tcPr>
          <w:p w14:paraId="213634FC" w14:textId="77777777" w:rsidR="00AD7A53" w:rsidRPr="007E7F66" w:rsidRDefault="00AD7A53" w:rsidP="00A417C4">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379B7134" w14:textId="77777777" w:rsidR="00AD7A53" w:rsidRPr="007E7F66" w:rsidRDefault="00AD7A53" w:rsidP="00A417C4">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6152A092" w14:textId="77777777" w:rsidR="00AD7A53" w:rsidRPr="007E7F66" w:rsidRDefault="00AD7A53" w:rsidP="00A417C4">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39E6E239" w14:textId="77777777" w:rsidR="00AD7A53" w:rsidRPr="007E7F66" w:rsidRDefault="00AD7A53" w:rsidP="00A417C4">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12" w:space="0" w:color="000000"/>
            </w:tcBorders>
            <w:shd w:val="clear" w:color="auto" w:fill="auto"/>
            <w:vAlign w:val="center"/>
          </w:tcPr>
          <w:p w14:paraId="69816EBC" w14:textId="77777777" w:rsidR="00AD7A53" w:rsidRPr="007E7F66" w:rsidRDefault="00AD7A53" w:rsidP="00A417C4">
            <w:pPr>
              <w:jc w:val="center"/>
              <w:rPr>
                <w:rFonts w:ascii="Titillium" w:hAnsi="Titillium" w:cs="Arial"/>
                <w:sz w:val="18"/>
                <w:szCs w:val="18"/>
              </w:rPr>
            </w:pPr>
          </w:p>
        </w:tc>
        <w:tc>
          <w:tcPr>
            <w:tcW w:w="240" w:type="dxa"/>
            <w:tcBorders>
              <w:top w:val="single" w:sz="12" w:space="0" w:color="auto"/>
              <w:left w:val="single" w:sz="12" w:space="0" w:color="auto"/>
              <w:bottom w:val="single" w:sz="2" w:space="0" w:color="000000"/>
              <w:right w:val="single" w:sz="2" w:space="0" w:color="000000"/>
            </w:tcBorders>
            <w:shd w:val="clear" w:color="auto" w:fill="auto"/>
            <w:vAlign w:val="center"/>
          </w:tcPr>
          <w:p w14:paraId="25820DD2" w14:textId="77777777" w:rsidR="00AD7A53" w:rsidRPr="007E7F66" w:rsidRDefault="00AD7A53" w:rsidP="00A417C4">
            <w:pPr>
              <w:jc w:val="center"/>
              <w:rPr>
                <w:rFonts w:ascii="Titillium" w:hAnsi="Titillium" w:cs="Arial"/>
                <w:sz w:val="18"/>
                <w:szCs w:val="18"/>
              </w:rPr>
            </w:pPr>
          </w:p>
        </w:tc>
        <w:tc>
          <w:tcPr>
            <w:tcW w:w="240" w:type="dxa"/>
            <w:gridSpan w:val="2"/>
            <w:tcBorders>
              <w:top w:val="single" w:sz="12" w:space="0" w:color="auto"/>
              <w:left w:val="single" w:sz="2" w:space="0" w:color="000000"/>
              <w:bottom w:val="single" w:sz="2" w:space="0" w:color="000000"/>
              <w:right w:val="single" w:sz="2" w:space="0" w:color="000000"/>
            </w:tcBorders>
            <w:shd w:val="clear" w:color="auto" w:fill="auto"/>
            <w:vAlign w:val="center"/>
          </w:tcPr>
          <w:p w14:paraId="0958FDDF" w14:textId="77777777" w:rsidR="00AD7A53" w:rsidRPr="007E7F66" w:rsidRDefault="00AD7A53" w:rsidP="00A417C4">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360FF98D" w14:textId="77777777" w:rsidR="00AD7A53" w:rsidRPr="007E7F66" w:rsidRDefault="00AD7A53" w:rsidP="00A417C4">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1DE57024" w14:textId="77777777" w:rsidR="00AD7A53" w:rsidRPr="007E7F66" w:rsidRDefault="00AD7A53" w:rsidP="00A417C4">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060BC75C" w14:textId="77777777" w:rsidR="00AD7A53" w:rsidRPr="007E7F66" w:rsidRDefault="00AD7A53" w:rsidP="00A417C4">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0CEBC355" w14:textId="77777777" w:rsidR="00AD7A53" w:rsidRPr="007E7F66" w:rsidRDefault="00AD7A53" w:rsidP="00A417C4">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4BB13C1D" w14:textId="77777777" w:rsidR="00AD7A53" w:rsidRPr="007E7F66" w:rsidRDefault="00AD7A53" w:rsidP="00A417C4">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12" w:space="0" w:color="000000"/>
            </w:tcBorders>
            <w:shd w:val="clear" w:color="auto" w:fill="auto"/>
            <w:vAlign w:val="center"/>
          </w:tcPr>
          <w:p w14:paraId="695C1321" w14:textId="77777777" w:rsidR="00AD7A53" w:rsidRPr="007E7F66" w:rsidRDefault="00AD7A53" w:rsidP="00A417C4">
            <w:pPr>
              <w:jc w:val="center"/>
              <w:rPr>
                <w:rFonts w:ascii="Titillium" w:hAnsi="Titillium" w:cs="Arial"/>
                <w:sz w:val="18"/>
                <w:szCs w:val="18"/>
              </w:rPr>
            </w:pPr>
          </w:p>
        </w:tc>
        <w:tc>
          <w:tcPr>
            <w:tcW w:w="240" w:type="dxa"/>
            <w:vAlign w:val="center"/>
          </w:tcPr>
          <w:p w14:paraId="0C56B6BA" w14:textId="77777777" w:rsidR="00AD7A53" w:rsidRPr="007E7F66" w:rsidRDefault="00AD7A53" w:rsidP="00A417C4">
            <w:pPr>
              <w:jc w:val="center"/>
              <w:rPr>
                <w:rFonts w:ascii="Titillium" w:hAnsi="Titillium" w:cs="Arial"/>
                <w:sz w:val="18"/>
                <w:szCs w:val="18"/>
              </w:rPr>
            </w:pPr>
          </w:p>
        </w:tc>
        <w:tc>
          <w:tcPr>
            <w:tcW w:w="240" w:type="dxa"/>
            <w:vAlign w:val="center"/>
          </w:tcPr>
          <w:p w14:paraId="75ACB9F6" w14:textId="77777777" w:rsidR="00AD7A53" w:rsidRPr="007E7F66" w:rsidRDefault="00AD7A53" w:rsidP="00A417C4">
            <w:pPr>
              <w:jc w:val="center"/>
              <w:rPr>
                <w:rFonts w:ascii="Titillium" w:hAnsi="Titillium" w:cs="Arial"/>
                <w:sz w:val="18"/>
                <w:szCs w:val="18"/>
              </w:rPr>
            </w:pPr>
          </w:p>
        </w:tc>
        <w:tc>
          <w:tcPr>
            <w:tcW w:w="240" w:type="dxa"/>
            <w:vAlign w:val="center"/>
          </w:tcPr>
          <w:p w14:paraId="7E66FBA3" w14:textId="77777777" w:rsidR="00AD7A53" w:rsidRPr="007E7F66" w:rsidRDefault="00AD7A53" w:rsidP="00A417C4">
            <w:pPr>
              <w:jc w:val="center"/>
              <w:rPr>
                <w:rFonts w:ascii="Titillium" w:hAnsi="Titillium" w:cs="Arial"/>
                <w:sz w:val="18"/>
                <w:szCs w:val="18"/>
              </w:rPr>
            </w:pPr>
          </w:p>
        </w:tc>
        <w:tc>
          <w:tcPr>
            <w:tcW w:w="240" w:type="dxa"/>
            <w:vAlign w:val="center"/>
          </w:tcPr>
          <w:p w14:paraId="4FD0A45C" w14:textId="77777777" w:rsidR="00AD7A53" w:rsidRPr="007E7F66" w:rsidRDefault="00AD7A53" w:rsidP="00A417C4">
            <w:pPr>
              <w:jc w:val="center"/>
              <w:rPr>
                <w:rFonts w:ascii="Titillium" w:hAnsi="Titillium" w:cs="Arial"/>
                <w:sz w:val="18"/>
                <w:szCs w:val="18"/>
              </w:rPr>
            </w:pPr>
          </w:p>
        </w:tc>
        <w:tc>
          <w:tcPr>
            <w:tcW w:w="240" w:type="dxa"/>
            <w:vAlign w:val="center"/>
          </w:tcPr>
          <w:p w14:paraId="123E38EA" w14:textId="77777777" w:rsidR="00AD7A53" w:rsidRPr="007E7F66" w:rsidRDefault="00AD7A53" w:rsidP="00A417C4">
            <w:pPr>
              <w:jc w:val="center"/>
              <w:rPr>
                <w:rFonts w:ascii="Titillium" w:hAnsi="Titillium" w:cs="Arial"/>
                <w:sz w:val="18"/>
                <w:szCs w:val="18"/>
              </w:rPr>
            </w:pPr>
          </w:p>
        </w:tc>
        <w:tc>
          <w:tcPr>
            <w:tcW w:w="240" w:type="dxa"/>
            <w:vAlign w:val="center"/>
          </w:tcPr>
          <w:p w14:paraId="781A142A" w14:textId="77777777" w:rsidR="00AD7A53" w:rsidRPr="007E7F66" w:rsidRDefault="00AD7A53" w:rsidP="00A417C4">
            <w:pPr>
              <w:jc w:val="center"/>
              <w:rPr>
                <w:rFonts w:ascii="Titillium" w:hAnsi="Titillium" w:cs="Arial"/>
                <w:sz w:val="18"/>
                <w:szCs w:val="18"/>
              </w:rPr>
            </w:pPr>
          </w:p>
        </w:tc>
        <w:tc>
          <w:tcPr>
            <w:tcW w:w="240" w:type="dxa"/>
            <w:vAlign w:val="center"/>
          </w:tcPr>
          <w:p w14:paraId="1B848114" w14:textId="77777777" w:rsidR="00AD7A53" w:rsidRPr="007E7F66" w:rsidRDefault="00AD7A53" w:rsidP="00A417C4">
            <w:pPr>
              <w:jc w:val="center"/>
              <w:rPr>
                <w:rFonts w:ascii="Titillium" w:hAnsi="Titillium" w:cs="Arial"/>
                <w:sz w:val="18"/>
                <w:szCs w:val="18"/>
              </w:rPr>
            </w:pPr>
          </w:p>
        </w:tc>
        <w:tc>
          <w:tcPr>
            <w:tcW w:w="240" w:type="dxa"/>
            <w:vAlign w:val="center"/>
          </w:tcPr>
          <w:p w14:paraId="45588C72" w14:textId="77777777" w:rsidR="00AD7A53" w:rsidRPr="007E7F66" w:rsidRDefault="00AD7A53" w:rsidP="00A417C4">
            <w:pPr>
              <w:jc w:val="center"/>
              <w:rPr>
                <w:rFonts w:ascii="Titillium" w:hAnsi="Titillium" w:cs="Arial"/>
                <w:sz w:val="18"/>
                <w:szCs w:val="18"/>
              </w:rPr>
            </w:pPr>
          </w:p>
        </w:tc>
        <w:tc>
          <w:tcPr>
            <w:tcW w:w="240" w:type="dxa"/>
            <w:vAlign w:val="center"/>
          </w:tcPr>
          <w:p w14:paraId="7110C362" w14:textId="77777777" w:rsidR="00AD7A53" w:rsidRPr="007E7F66" w:rsidRDefault="00AD7A53" w:rsidP="00A417C4">
            <w:pPr>
              <w:jc w:val="center"/>
              <w:rPr>
                <w:rFonts w:ascii="Titillium" w:hAnsi="Titillium" w:cs="Arial"/>
                <w:sz w:val="18"/>
                <w:szCs w:val="18"/>
              </w:rPr>
            </w:pPr>
          </w:p>
        </w:tc>
        <w:tc>
          <w:tcPr>
            <w:tcW w:w="240" w:type="dxa"/>
            <w:vAlign w:val="center"/>
          </w:tcPr>
          <w:p w14:paraId="2B247BDE" w14:textId="77777777" w:rsidR="00AD7A53" w:rsidRPr="007E7F66" w:rsidRDefault="00AD7A53" w:rsidP="00A417C4">
            <w:pPr>
              <w:jc w:val="center"/>
              <w:rPr>
                <w:rFonts w:ascii="Titillium" w:hAnsi="Titillium" w:cs="Arial"/>
                <w:sz w:val="18"/>
                <w:szCs w:val="18"/>
              </w:rPr>
            </w:pPr>
          </w:p>
        </w:tc>
        <w:tc>
          <w:tcPr>
            <w:tcW w:w="240" w:type="dxa"/>
            <w:vAlign w:val="center"/>
          </w:tcPr>
          <w:p w14:paraId="31B0B177" w14:textId="77777777" w:rsidR="00AD7A53" w:rsidRPr="007E7F66" w:rsidRDefault="00AD7A53" w:rsidP="00A417C4">
            <w:pPr>
              <w:jc w:val="center"/>
              <w:rPr>
                <w:rFonts w:ascii="Titillium" w:hAnsi="Titillium" w:cs="Arial"/>
                <w:sz w:val="18"/>
                <w:szCs w:val="18"/>
              </w:rPr>
            </w:pPr>
          </w:p>
        </w:tc>
        <w:tc>
          <w:tcPr>
            <w:tcW w:w="240" w:type="dxa"/>
            <w:vAlign w:val="center"/>
          </w:tcPr>
          <w:p w14:paraId="6294F673" w14:textId="77777777" w:rsidR="00AD7A53" w:rsidRPr="007E7F66" w:rsidRDefault="00AD7A53" w:rsidP="00A417C4">
            <w:pPr>
              <w:jc w:val="center"/>
              <w:rPr>
                <w:rFonts w:ascii="Titillium" w:hAnsi="Titillium" w:cs="Arial"/>
                <w:sz w:val="18"/>
                <w:szCs w:val="18"/>
              </w:rPr>
            </w:pPr>
          </w:p>
        </w:tc>
        <w:tc>
          <w:tcPr>
            <w:tcW w:w="240" w:type="dxa"/>
            <w:vAlign w:val="center"/>
          </w:tcPr>
          <w:p w14:paraId="07BF79EA" w14:textId="77777777" w:rsidR="00AD7A53" w:rsidRPr="007E7F66" w:rsidRDefault="00AD7A53" w:rsidP="00A417C4">
            <w:pPr>
              <w:jc w:val="center"/>
              <w:rPr>
                <w:rFonts w:ascii="Titillium" w:hAnsi="Titillium" w:cs="Arial"/>
                <w:sz w:val="18"/>
                <w:szCs w:val="18"/>
              </w:rPr>
            </w:pPr>
          </w:p>
        </w:tc>
        <w:tc>
          <w:tcPr>
            <w:tcW w:w="240" w:type="dxa"/>
            <w:vAlign w:val="center"/>
          </w:tcPr>
          <w:p w14:paraId="57B4BB35" w14:textId="77777777" w:rsidR="00AD7A53" w:rsidRPr="007E7F66" w:rsidRDefault="00AD7A53" w:rsidP="00A417C4">
            <w:pPr>
              <w:jc w:val="center"/>
              <w:rPr>
                <w:rFonts w:ascii="Titillium" w:hAnsi="Titillium" w:cs="Arial"/>
                <w:sz w:val="18"/>
                <w:szCs w:val="18"/>
              </w:rPr>
            </w:pPr>
          </w:p>
        </w:tc>
        <w:tc>
          <w:tcPr>
            <w:tcW w:w="240" w:type="dxa"/>
            <w:gridSpan w:val="2"/>
            <w:tcBorders>
              <w:right w:val="single" w:sz="18" w:space="0" w:color="auto"/>
            </w:tcBorders>
            <w:vAlign w:val="center"/>
          </w:tcPr>
          <w:p w14:paraId="4B7EB8BE" w14:textId="77777777" w:rsidR="00AD7A53" w:rsidRPr="007E7F66" w:rsidRDefault="00AD7A53" w:rsidP="00A417C4">
            <w:pPr>
              <w:jc w:val="center"/>
              <w:rPr>
                <w:rFonts w:ascii="Titillium" w:hAnsi="Titillium" w:cs="Arial"/>
                <w:sz w:val="18"/>
                <w:szCs w:val="18"/>
              </w:rPr>
            </w:pPr>
          </w:p>
        </w:tc>
      </w:tr>
      <w:tr w:rsidR="00AD7A53" w:rsidRPr="007E7F66" w14:paraId="43A8B0C2" w14:textId="77777777" w:rsidTr="00095491">
        <w:trPr>
          <w:gridBefore w:val="1"/>
          <w:gridAfter w:val="8"/>
          <w:wAfter w:w="1680" w:type="dxa"/>
          <w:trHeight w:val="240"/>
        </w:trPr>
        <w:tc>
          <w:tcPr>
            <w:tcW w:w="5043" w:type="dxa"/>
            <w:gridSpan w:val="21"/>
            <w:tcBorders>
              <w:top w:val="single" w:sz="4" w:space="0" w:color="auto"/>
              <w:left w:val="single" w:sz="18" w:space="0" w:color="auto"/>
              <w:bottom w:val="single" w:sz="12" w:space="0" w:color="auto"/>
              <w:right w:val="single" w:sz="12" w:space="0" w:color="000000"/>
            </w:tcBorders>
            <w:shd w:val="clear" w:color="auto" w:fill="auto"/>
            <w:vAlign w:val="center"/>
          </w:tcPr>
          <w:p w14:paraId="3AACEFB0" w14:textId="77777777" w:rsidR="00AD7A53" w:rsidRPr="007E7F66" w:rsidRDefault="00AD7A53">
            <w:pPr>
              <w:jc w:val="center"/>
              <w:rPr>
                <w:rFonts w:ascii="Titillium" w:hAnsi="Titillium" w:cs="Arial"/>
                <w:sz w:val="18"/>
                <w:szCs w:val="18"/>
              </w:rPr>
            </w:pPr>
            <w:r w:rsidRPr="007E7F66">
              <w:rPr>
                <w:rFonts w:ascii="Titillium" w:hAnsi="Titillium" w:cs="Arial"/>
                <w:sz w:val="18"/>
                <w:szCs w:val="18"/>
              </w:rPr>
              <w:t>Cédula del Representante Legal</w:t>
            </w:r>
          </w:p>
        </w:tc>
        <w:tc>
          <w:tcPr>
            <w:tcW w:w="1920" w:type="dxa"/>
            <w:gridSpan w:val="11"/>
            <w:tcBorders>
              <w:top w:val="single" w:sz="4" w:space="0" w:color="auto"/>
              <w:left w:val="nil"/>
              <w:bottom w:val="single" w:sz="12" w:space="0" w:color="auto"/>
              <w:right w:val="single" w:sz="12" w:space="0" w:color="000000"/>
            </w:tcBorders>
            <w:shd w:val="clear" w:color="auto" w:fill="auto"/>
            <w:vAlign w:val="center"/>
          </w:tcPr>
          <w:p w14:paraId="1773FA6C" w14:textId="77777777" w:rsidR="00AD7A53" w:rsidRPr="007E7F66" w:rsidRDefault="00AD7A53">
            <w:pPr>
              <w:jc w:val="center"/>
              <w:rPr>
                <w:rFonts w:ascii="Titillium" w:hAnsi="Titillium" w:cs="Arial"/>
                <w:sz w:val="18"/>
                <w:szCs w:val="18"/>
              </w:rPr>
            </w:pPr>
            <w:r w:rsidRPr="007E7F66">
              <w:rPr>
                <w:rFonts w:ascii="Titillium" w:hAnsi="Titillium" w:cs="Arial"/>
                <w:sz w:val="18"/>
                <w:szCs w:val="18"/>
              </w:rPr>
              <w:t>Teléfono</w:t>
            </w:r>
          </w:p>
        </w:tc>
        <w:tc>
          <w:tcPr>
            <w:tcW w:w="1920" w:type="dxa"/>
            <w:gridSpan w:val="10"/>
            <w:tcBorders>
              <w:top w:val="single" w:sz="2" w:space="0" w:color="000000"/>
              <w:left w:val="single" w:sz="12" w:space="0" w:color="auto"/>
              <w:bottom w:val="single" w:sz="12" w:space="0" w:color="auto"/>
              <w:right w:val="single" w:sz="12" w:space="0" w:color="000000"/>
            </w:tcBorders>
            <w:shd w:val="clear" w:color="auto" w:fill="auto"/>
            <w:vAlign w:val="center"/>
          </w:tcPr>
          <w:p w14:paraId="575ABFA6" w14:textId="77777777" w:rsidR="00AD7A53" w:rsidRPr="007E7F66" w:rsidRDefault="00AD7A53" w:rsidP="00A417C4">
            <w:pPr>
              <w:jc w:val="center"/>
              <w:rPr>
                <w:rFonts w:ascii="Titillium" w:hAnsi="Titillium" w:cs="Arial"/>
                <w:sz w:val="18"/>
                <w:szCs w:val="18"/>
              </w:rPr>
            </w:pPr>
            <w:r w:rsidRPr="007E7F66">
              <w:rPr>
                <w:rFonts w:ascii="Titillium" w:hAnsi="Titillium" w:cs="Arial"/>
                <w:sz w:val="18"/>
                <w:szCs w:val="18"/>
              </w:rPr>
              <w:t>Celular</w:t>
            </w:r>
          </w:p>
        </w:tc>
        <w:tc>
          <w:tcPr>
            <w:tcW w:w="1920" w:type="dxa"/>
            <w:gridSpan w:val="9"/>
            <w:tcBorders>
              <w:top w:val="single" w:sz="2" w:space="0" w:color="000000"/>
              <w:left w:val="single" w:sz="12" w:space="0" w:color="auto"/>
              <w:bottom w:val="single" w:sz="12" w:space="0" w:color="auto"/>
              <w:right w:val="single" w:sz="12" w:space="0" w:color="000000"/>
            </w:tcBorders>
            <w:shd w:val="clear" w:color="auto" w:fill="auto"/>
            <w:vAlign w:val="center"/>
          </w:tcPr>
          <w:p w14:paraId="4F7728E8" w14:textId="77777777" w:rsidR="00AD7A53" w:rsidRPr="007E7F66" w:rsidRDefault="00AD7A53" w:rsidP="00A417C4">
            <w:pPr>
              <w:jc w:val="center"/>
              <w:rPr>
                <w:rFonts w:ascii="Titillium" w:hAnsi="Titillium" w:cs="Arial"/>
                <w:sz w:val="18"/>
                <w:szCs w:val="18"/>
              </w:rPr>
            </w:pPr>
            <w:r w:rsidRPr="007E7F66">
              <w:rPr>
                <w:rFonts w:ascii="Titillium" w:hAnsi="Titillium" w:cs="Arial"/>
                <w:sz w:val="18"/>
                <w:szCs w:val="18"/>
              </w:rPr>
              <w:t>Fax</w:t>
            </w:r>
          </w:p>
        </w:tc>
        <w:tc>
          <w:tcPr>
            <w:tcW w:w="1920" w:type="dxa"/>
            <w:gridSpan w:val="8"/>
            <w:tcBorders>
              <w:right w:val="single" w:sz="18" w:space="0" w:color="auto"/>
            </w:tcBorders>
            <w:vAlign w:val="center"/>
          </w:tcPr>
          <w:p w14:paraId="296931D0" w14:textId="77777777" w:rsidR="00AD7A53" w:rsidRPr="007E7F66" w:rsidRDefault="00AD7A53" w:rsidP="00A417C4">
            <w:pPr>
              <w:jc w:val="center"/>
              <w:rPr>
                <w:rFonts w:ascii="Titillium" w:hAnsi="Titillium" w:cs="Arial"/>
                <w:sz w:val="18"/>
                <w:szCs w:val="18"/>
              </w:rPr>
            </w:pPr>
            <w:r w:rsidRPr="007E7F66">
              <w:rPr>
                <w:rFonts w:ascii="Titillium" w:hAnsi="Titillium" w:cs="Arial"/>
                <w:sz w:val="18"/>
                <w:szCs w:val="18"/>
              </w:rPr>
              <w:t>Fax</w:t>
            </w:r>
          </w:p>
        </w:tc>
      </w:tr>
      <w:tr w:rsidR="00AD7A53" w:rsidRPr="007E7F66" w14:paraId="2D1111D7" w14:textId="77777777" w:rsidTr="00095491">
        <w:trPr>
          <w:gridBefore w:val="1"/>
          <w:gridAfter w:val="16"/>
          <w:wAfter w:w="3600" w:type="dxa"/>
          <w:trHeight w:val="240"/>
        </w:trPr>
        <w:tc>
          <w:tcPr>
            <w:tcW w:w="10803" w:type="dxa"/>
            <w:gridSpan w:val="51"/>
            <w:tcBorders>
              <w:top w:val="single" w:sz="4" w:space="0" w:color="auto"/>
              <w:left w:val="single" w:sz="18" w:space="0" w:color="auto"/>
              <w:bottom w:val="single" w:sz="12" w:space="0" w:color="auto"/>
              <w:right w:val="single" w:sz="18" w:space="0" w:color="auto"/>
            </w:tcBorders>
            <w:shd w:val="clear" w:color="auto" w:fill="auto"/>
            <w:vAlign w:val="center"/>
          </w:tcPr>
          <w:p w14:paraId="3991E528" w14:textId="77777777" w:rsidR="00AD7A53" w:rsidRPr="007E7F66" w:rsidRDefault="00AD7A53" w:rsidP="00077E9F">
            <w:pPr>
              <w:rPr>
                <w:rFonts w:ascii="Titillium" w:hAnsi="Titillium" w:cs="Arial"/>
                <w:sz w:val="18"/>
                <w:szCs w:val="18"/>
              </w:rPr>
            </w:pPr>
            <w:r w:rsidRPr="007E7F66">
              <w:rPr>
                <w:rFonts w:ascii="Titillium" w:hAnsi="Titillium" w:cs="Arial"/>
                <w:sz w:val="18"/>
                <w:szCs w:val="18"/>
              </w:rPr>
              <w:t>Correo Electrónico:</w:t>
            </w:r>
          </w:p>
        </w:tc>
      </w:tr>
      <w:tr w:rsidR="00AD7A53" w:rsidRPr="007E7F66" w14:paraId="5215C91C" w14:textId="77777777" w:rsidTr="00095491">
        <w:trPr>
          <w:gridBefore w:val="1"/>
          <w:gridAfter w:val="16"/>
          <w:wAfter w:w="3600" w:type="dxa"/>
          <w:trHeight w:val="240"/>
        </w:trPr>
        <w:tc>
          <w:tcPr>
            <w:tcW w:w="10803" w:type="dxa"/>
            <w:gridSpan w:val="51"/>
            <w:tcBorders>
              <w:top w:val="single" w:sz="12" w:space="0" w:color="auto"/>
              <w:left w:val="single" w:sz="18" w:space="0" w:color="auto"/>
              <w:bottom w:val="dashed" w:sz="2" w:space="0" w:color="auto"/>
              <w:right w:val="single" w:sz="18" w:space="0" w:color="auto"/>
            </w:tcBorders>
            <w:shd w:val="clear" w:color="auto" w:fill="FFFFFF"/>
            <w:vAlign w:val="center"/>
          </w:tcPr>
          <w:p w14:paraId="02E62493" w14:textId="77777777" w:rsidR="00AD7A53" w:rsidRPr="007E7F66" w:rsidRDefault="00AD7A53" w:rsidP="00344281">
            <w:pPr>
              <w:spacing w:line="360" w:lineRule="auto"/>
              <w:rPr>
                <w:rFonts w:ascii="Titillium" w:hAnsi="Titillium" w:cs="Arial"/>
                <w:sz w:val="18"/>
                <w:szCs w:val="18"/>
              </w:rPr>
            </w:pPr>
            <w:r w:rsidRPr="007E7F66">
              <w:rPr>
                <w:rFonts w:ascii="Titillium" w:hAnsi="Titillium" w:cs="Arial"/>
                <w:sz w:val="18"/>
                <w:szCs w:val="18"/>
              </w:rPr>
              <w:t>Dirección exacta del local:</w:t>
            </w:r>
          </w:p>
        </w:tc>
      </w:tr>
      <w:tr w:rsidR="00AD7A53" w:rsidRPr="007E7F66" w14:paraId="766155F4" w14:textId="77777777" w:rsidTr="00095491">
        <w:trPr>
          <w:gridBefore w:val="1"/>
          <w:gridAfter w:val="16"/>
          <w:wAfter w:w="3600" w:type="dxa"/>
          <w:trHeight w:val="179"/>
        </w:trPr>
        <w:tc>
          <w:tcPr>
            <w:tcW w:w="10803" w:type="dxa"/>
            <w:gridSpan w:val="51"/>
            <w:tcBorders>
              <w:top w:val="dashed" w:sz="2" w:space="0" w:color="auto"/>
              <w:left w:val="single" w:sz="18" w:space="0" w:color="auto"/>
              <w:bottom w:val="single" w:sz="4" w:space="0" w:color="auto"/>
              <w:right w:val="single" w:sz="18" w:space="0" w:color="auto"/>
            </w:tcBorders>
            <w:shd w:val="clear" w:color="auto" w:fill="FFFFFF"/>
            <w:vAlign w:val="center"/>
          </w:tcPr>
          <w:p w14:paraId="28D1095F" w14:textId="77777777" w:rsidR="00AD7A53" w:rsidRPr="007E7F66" w:rsidRDefault="00AD7A53" w:rsidP="00344281">
            <w:pPr>
              <w:spacing w:line="360" w:lineRule="auto"/>
              <w:rPr>
                <w:rFonts w:ascii="Titillium" w:hAnsi="Titillium" w:cs="Arial"/>
                <w:sz w:val="18"/>
                <w:szCs w:val="18"/>
              </w:rPr>
            </w:pPr>
          </w:p>
        </w:tc>
      </w:tr>
      <w:tr w:rsidR="00AD7A53" w:rsidRPr="007E7F66" w14:paraId="79215A63" w14:textId="77777777" w:rsidTr="00095491">
        <w:trPr>
          <w:gridBefore w:val="1"/>
          <w:gridAfter w:val="16"/>
          <w:wAfter w:w="3600" w:type="dxa"/>
          <w:trHeight w:val="343"/>
        </w:trPr>
        <w:tc>
          <w:tcPr>
            <w:tcW w:w="7079" w:type="dxa"/>
            <w:gridSpan w:val="33"/>
            <w:tcBorders>
              <w:top w:val="single" w:sz="4" w:space="0" w:color="auto"/>
              <w:left w:val="single" w:sz="18" w:space="0" w:color="auto"/>
              <w:bottom w:val="single" w:sz="2" w:space="0" w:color="000000"/>
              <w:right w:val="single" w:sz="12" w:space="0" w:color="000000"/>
            </w:tcBorders>
            <w:shd w:val="clear" w:color="auto" w:fill="auto"/>
            <w:vAlign w:val="center"/>
          </w:tcPr>
          <w:p w14:paraId="0F2B66AF" w14:textId="77777777" w:rsidR="00AD7A53" w:rsidRPr="007E7F66" w:rsidRDefault="00AD7A53" w:rsidP="00344281">
            <w:pPr>
              <w:rPr>
                <w:rFonts w:ascii="Titillium" w:hAnsi="Titillium" w:cs="Arial"/>
                <w:sz w:val="18"/>
                <w:szCs w:val="18"/>
              </w:rPr>
            </w:pPr>
            <w:r w:rsidRPr="007E7F66">
              <w:rPr>
                <w:rFonts w:ascii="Titillium" w:hAnsi="Titillium" w:cs="Arial"/>
                <w:sz w:val="18"/>
                <w:szCs w:val="18"/>
              </w:rPr>
              <w:t>Nombre de fantasía:</w:t>
            </w:r>
          </w:p>
        </w:tc>
        <w:tc>
          <w:tcPr>
            <w:tcW w:w="3724" w:type="dxa"/>
            <w:gridSpan w:val="18"/>
            <w:vMerge w:val="restart"/>
            <w:tcBorders>
              <w:top w:val="single" w:sz="4" w:space="0" w:color="auto"/>
              <w:left w:val="single" w:sz="12" w:space="0" w:color="auto"/>
              <w:right w:val="single" w:sz="18" w:space="0" w:color="auto"/>
            </w:tcBorders>
            <w:shd w:val="clear" w:color="auto" w:fill="auto"/>
            <w:vAlign w:val="center"/>
          </w:tcPr>
          <w:p w14:paraId="0F0EF090" w14:textId="77777777" w:rsidR="00AD7A53" w:rsidRPr="007E7F66" w:rsidRDefault="00AD7A53" w:rsidP="00730148">
            <w:pPr>
              <w:rPr>
                <w:rFonts w:ascii="Titillium" w:hAnsi="Titillium" w:cs="Arial"/>
                <w:sz w:val="18"/>
                <w:szCs w:val="18"/>
              </w:rPr>
            </w:pPr>
            <w:r w:rsidRPr="007E7F66">
              <w:rPr>
                <w:rFonts w:ascii="Titillium" w:hAnsi="Titillium" w:cs="Arial"/>
                <w:sz w:val="18"/>
                <w:szCs w:val="18"/>
              </w:rPr>
              <w:t>Área del local:</w:t>
            </w:r>
          </w:p>
          <w:p w14:paraId="4B2F8580" w14:textId="77777777" w:rsidR="00AD7A53" w:rsidRPr="007E7F66" w:rsidRDefault="00AD7A53" w:rsidP="00730148">
            <w:pPr>
              <w:rPr>
                <w:rFonts w:ascii="Titillium" w:hAnsi="Titillium" w:cs="Arial"/>
                <w:sz w:val="18"/>
                <w:szCs w:val="18"/>
              </w:rPr>
            </w:pPr>
          </w:p>
        </w:tc>
      </w:tr>
      <w:tr w:rsidR="00AD7A53" w:rsidRPr="007E7F66" w14:paraId="26815524" w14:textId="77777777" w:rsidTr="00095491">
        <w:trPr>
          <w:gridBefore w:val="1"/>
          <w:gridAfter w:val="16"/>
          <w:wAfter w:w="3600" w:type="dxa"/>
          <w:trHeight w:val="186"/>
        </w:trPr>
        <w:tc>
          <w:tcPr>
            <w:tcW w:w="7079" w:type="dxa"/>
            <w:gridSpan w:val="33"/>
            <w:tcBorders>
              <w:top w:val="single" w:sz="2" w:space="0" w:color="000000"/>
              <w:left w:val="single" w:sz="18" w:space="0" w:color="auto"/>
              <w:bottom w:val="single" w:sz="12" w:space="0" w:color="auto"/>
              <w:right w:val="single" w:sz="12" w:space="0" w:color="000000"/>
            </w:tcBorders>
            <w:shd w:val="clear" w:color="auto" w:fill="auto"/>
            <w:vAlign w:val="center"/>
          </w:tcPr>
          <w:p w14:paraId="0F956E78" w14:textId="77777777" w:rsidR="00AD7A53" w:rsidRPr="007E7F66" w:rsidRDefault="00AD7A53" w:rsidP="00344281">
            <w:pPr>
              <w:rPr>
                <w:rFonts w:ascii="Titillium" w:hAnsi="Titillium" w:cs="Arial"/>
                <w:sz w:val="18"/>
                <w:szCs w:val="18"/>
              </w:rPr>
            </w:pPr>
            <w:proofErr w:type="spellStart"/>
            <w:r w:rsidRPr="007E7F66">
              <w:rPr>
                <w:rFonts w:ascii="Titillium" w:hAnsi="Titillium" w:cs="Arial"/>
                <w:sz w:val="18"/>
                <w:szCs w:val="18"/>
              </w:rPr>
              <w:t>N°</w:t>
            </w:r>
            <w:proofErr w:type="spellEnd"/>
            <w:r w:rsidRPr="007E7F66">
              <w:rPr>
                <w:rFonts w:ascii="Titillium" w:hAnsi="Titillium" w:cs="Arial"/>
                <w:sz w:val="18"/>
                <w:szCs w:val="18"/>
              </w:rPr>
              <w:t xml:space="preserve"> de Rótulos:                         Dimensiones:</w:t>
            </w:r>
          </w:p>
        </w:tc>
        <w:tc>
          <w:tcPr>
            <w:tcW w:w="3724" w:type="dxa"/>
            <w:gridSpan w:val="18"/>
            <w:vMerge/>
            <w:tcBorders>
              <w:left w:val="single" w:sz="12" w:space="0" w:color="auto"/>
              <w:bottom w:val="single" w:sz="12" w:space="0" w:color="auto"/>
              <w:right w:val="single" w:sz="18" w:space="0" w:color="auto"/>
            </w:tcBorders>
            <w:shd w:val="clear" w:color="auto" w:fill="auto"/>
            <w:vAlign w:val="center"/>
          </w:tcPr>
          <w:p w14:paraId="72BBB7A6" w14:textId="77777777" w:rsidR="00AD7A53" w:rsidRPr="007E7F66" w:rsidRDefault="00AD7A53" w:rsidP="00344281">
            <w:pPr>
              <w:rPr>
                <w:rFonts w:ascii="Titillium" w:hAnsi="Titillium" w:cs="Arial"/>
                <w:sz w:val="18"/>
                <w:szCs w:val="18"/>
              </w:rPr>
            </w:pPr>
          </w:p>
        </w:tc>
      </w:tr>
      <w:tr w:rsidR="00AD7A53" w:rsidRPr="007E7F66" w14:paraId="4496F6FB" w14:textId="77777777" w:rsidTr="00095491">
        <w:trPr>
          <w:gridBefore w:val="1"/>
          <w:gridAfter w:val="16"/>
          <w:wAfter w:w="3600" w:type="dxa"/>
          <w:trHeight w:val="91"/>
        </w:trPr>
        <w:tc>
          <w:tcPr>
            <w:tcW w:w="10803" w:type="dxa"/>
            <w:gridSpan w:val="51"/>
            <w:tcBorders>
              <w:top w:val="single" w:sz="12" w:space="0" w:color="auto"/>
              <w:left w:val="single" w:sz="18" w:space="0" w:color="auto"/>
              <w:bottom w:val="single" w:sz="12" w:space="0" w:color="auto"/>
              <w:right w:val="single" w:sz="18" w:space="0" w:color="auto"/>
            </w:tcBorders>
            <w:shd w:val="clear" w:color="auto" w:fill="BFBFBF"/>
            <w:vAlign w:val="center"/>
          </w:tcPr>
          <w:p w14:paraId="4AAC070A" w14:textId="77777777" w:rsidR="00AD7A53" w:rsidRPr="007E7F66" w:rsidRDefault="00AD7A53">
            <w:pPr>
              <w:rPr>
                <w:rFonts w:ascii="Titillium" w:hAnsi="Titillium" w:cs="Arial"/>
                <w:b/>
                <w:bCs/>
                <w:sz w:val="18"/>
                <w:szCs w:val="18"/>
              </w:rPr>
            </w:pPr>
          </w:p>
        </w:tc>
      </w:tr>
      <w:tr w:rsidR="00FF2465" w:rsidRPr="007E7F66" w14:paraId="58140E36" w14:textId="77777777" w:rsidTr="00FF329D">
        <w:trPr>
          <w:gridAfter w:val="1"/>
          <w:trHeight w:val="338"/>
        </w:trPr>
        <w:tc>
          <w:tcPr>
            <w:tcW w:w="3843" w:type="dxa"/>
            <w:gridSpan w:val="23"/>
            <w:tcBorders>
              <w:top w:val="single" w:sz="12" w:space="0" w:color="auto"/>
              <w:left w:val="single" w:sz="12" w:space="0" w:color="auto"/>
              <w:bottom w:val="single" w:sz="12" w:space="0" w:color="auto"/>
              <w:right w:val="single" w:sz="12" w:space="0" w:color="auto"/>
            </w:tcBorders>
            <w:shd w:val="clear" w:color="auto" w:fill="auto"/>
            <w:noWrap/>
            <w:vAlign w:val="center"/>
          </w:tcPr>
          <w:p w14:paraId="6E8DC7AF" w14:textId="77777777" w:rsidR="00FF2465" w:rsidRPr="007E7F66" w:rsidRDefault="00FF2465" w:rsidP="00FF2465">
            <w:pPr>
              <w:rPr>
                <w:rFonts w:ascii="Titillium" w:hAnsi="Titillium" w:cs="Arial"/>
                <w:sz w:val="18"/>
                <w:szCs w:val="18"/>
              </w:rPr>
            </w:pPr>
            <w:r w:rsidRPr="007E7F66">
              <w:rPr>
                <w:rFonts w:ascii="Titillium" w:hAnsi="Titillium" w:cs="Arial"/>
                <w:sz w:val="18"/>
                <w:szCs w:val="18"/>
              </w:rPr>
              <w:t>Firma</w:t>
            </w:r>
          </w:p>
          <w:p w14:paraId="50326FDF" w14:textId="77777777" w:rsidR="00FF2465" w:rsidRPr="007E7F66" w:rsidRDefault="00FF2465" w:rsidP="00FF2465">
            <w:pPr>
              <w:rPr>
                <w:rFonts w:ascii="Titillium" w:hAnsi="Titillium" w:cs="Arial"/>
                <w:sz w:val="18"/>
                <w:szCs w:val="18"/>
              </w:rPr>
            </w:pPr>
            <w:r w:rsidRPr="007E7F66">
              <w:rPr>
                <w:rFonts w:ascii="Titillium" w:hAnsi="Titillium" w:cs="Arial"/>
                <w:sz w:val="18"/>
                <w:szCs w:val="18"/>
              </w:rPr>
              <w:t>Propietario actual</w:t>
            </w:r>
          </w:p>
        </w:tc>
        <w:tc>
          <w:tcPr>
            <w:tcW w:w="3167" w:type="dxa"/>
            <w:gridSpan w:val="22"/>
            <w:tcBorders>
              <w:top w:val="single" w:sz="12" w:space="0" w:color="auto"/>
              <w:left w:val="single" w:sz="12" w:space="0" w:color="auto"/>
              <w:bottom w:val="single" w:sz="12" w:space="0" w:color="auto"/>
              <w:right w:val="single" w:sz="12" w:space="0" w:color="auto"/>
            </w:tcBorders>
            <w:shd w:val="clear" w:color="auto" w:fill="auto"/>
            <w:noWrap/>
            <w:vAlign w:val="center"/>
          </w:tcPr>
          <w:p w14:paraId="39FA9C0C" w14:textId="77777777" w:rsidR="00FF2465" w:rsidRPr="007E7F66" w:rsidRDefault="00FF2465" w:rsidP="00FF2465">
            <w:pPr>
              <w:rPr>
                <w:rFonts w:ascii="Titillium" w:hAnsi="Titillium" w:cs="Arial"/>
                <w:sz w:val="18"/>
                <w:szCs w:val="18"/>
              </w:rPr>
            </w:pPr>
            <w:r w:rsidRPr="007E7F66">
              <w:rPr>
                <w:rFonts w:ascii="Titillium" w:hAnsi="Titillium" w:cs="Arial"/>
                <w:sz w:val="18"/>
                <w:szCs w:val="18"/>
              </w:rPr>
              <w:t>Firma</w:t>
            </w:r>
          </w:p>
          <w:p w14:paraId="5E4150A0" w14:textId="77777777" w:rsidR="00FF2465" w:rsidRPr="007E7F66" w:rsidRDefault="00FF2465" w:rsidP="00FF2465">
            <w:pPr>
              <w:rPr>
                <w:rFonts w:ascii="Titillium" w:hAnsi="Titillium" w:cs="Arial"/>
                <w:sz w:val="18"/>
                <w:szCs w:val="18"/>
              </w:rPr>
            </w:pPr>
            <w:r w:rsidRPr="007E7F66">
              <w:rPr>
                <w:rFonts w:ascii="Titillium" w:hAnsi="Titillium" w:cs="Arial"/>
                <w:sz w:val="18"/>
                <w:szCs w:val="18"/>
              </w:rPr>
              <w:t xml:space="preserve">Nuevo propietario </w:t>
            </w:r>
          </w:p>
        </w:tc>
        <w:tc>
          <w:tcPr>
            <w:tcW w:w="3793" w:type="dxa"/>
            <w:gridSpan w:val="22"/>
            <w:tcBorders>
              <w:top w:val="single" w:sz="12" w:space="0" w:color="auto"/>
              <w:left w:val="single" w:sz="12" w:space="0" w:color="auto"/>
              <w:bottom w:val="single" w:sz="12" w:space="0" w:color="auto"/>
              <w:right w:val="single" w:sz="12" w:space="0" w:color="auto"/>
            </w:tcBorders>
            <w:shd w:val="clear" w:color="auto" w:fill="auto"/>
            <w:noWrap/>
            <w:vAlign w:val="center"/>
          </w:tcPr>
          <w:p w14:paraId="0ABEE2EB" w14:textId="7BEAC736" w:rsidR="00FF2465" w:rsidRPr="007E7F66" w:rsidRDefault="00CC4607" w:rsidP="00FF2465">
            <w:pPr>
              <w:rPr>
                <w:rFonts w:ascii="Titillium" w:hAnsi="Titillium" w:cs="Arial"/>
                <w:sz w:val="18"/>
                <w:szCs w:val="18"/>
              </w:rPr>
            </w:pPr>
            <w:r>
              <w:rPr>
                <w:rFonts w:ascii="Titillium" w:hAnsi="Titillium" w:cs="Arial"/>
                <w:sz w:val="18"/>
                <w:szCs w:val="18"/>
              </w:rPr>
              <w:t>Plataforma de Servicios</w:t>
            </w:r>
            <w:r w:rsidR="00FF2465" w:rsidRPr="007E7F66">
              <w:rPr>
                <w:rFonts w:ascii="Titillium" w:hAnsi="Titillium" w:cs="Arial"/>
                <w:sz w:val="18"/>
                <w:szCs w:val="18"/>
              </w:rPr>
              <w:t xml:space="preserve"> </w:t>
            </w:r>
          </w:p>
        </w:tc>
      </w:tr>
    </w:tbl>
    <w:p w14:paraId="14721A57" w14:textId="77777777" w:rsidR="005206BC" w:rsidRPr="00AC1443" w:rsidRDefault="005206BC" w:rsidP="00AC1443">
      <w:pPr>
        <w:rPr>
          <w:rFonts w:ascii="Titillium" w:hAnsi="Titillium"/>
          <w:sz w:val="18"/>
          <w:szCs w:val="18"/>
        </w:rPr>
      </w:pPr>
    </w:p>
    <w:p w14:paraId="78694495" w14:textId="77777777" w:rsidR="005206BC" w:rsidRPr="007E7F66" w:rsidRDefault="005206BC" w:rsidP="007E7F66">
      <w:pPr>
        <w:jc w:val="center"/>
        <w:rPr>
          <w:rFonts w:ascii="Titillium" w:hAnsi="Titillium" w:cs="Arial"/>
          <w:b/>
          <w:sz w:val="18"/>
          <w:szCs w:val="18"/>
        </w:rPr>
      </w:pPr>
      <w:r w:rsidRPr="007E7F66">
        <w:rPr>
          <w:rFonts w:ascii="Titillium" w:hAnsi="Titillium" w:cs="Arial"/>
          <w:b/>
          <w:sz w:val="18"/>
          <w:szCs w:val="18"/>
        </w:rPr>
        <w:lastRenderedPageBreak/>
        <w:t xml:space="preserve">INSTRUCCIONES PARA LLENAR </w:t>
      </w:r>
      <w:r w:rsidR="007E7F66" w:rsidRPr="007E7F66">
        <w:rPr>
          <w:rFonts w:ascii="Titillium" w:hAnsi="Titillium" w:cs="Arial"/>
          <w:b/>
          <w:sz w:val="18"/>
          <w:szCs w:val="18"/>
        </w:rPr>
        <w:t>EL FORMULARIO</w:t>
      </w:r>
    </w:p>
    <w:p w14:paraId="7979052E" w14:textId="77777777" w:rsidR="005206BC" w:rsidRPr="007E7F66" w:rsidRDefault="005206BC" w:rsidP="00967A0B">
      <w:pPr>
        <w:jc w:val="both"/>
        <w:rPr>
          <w:rFonts w:ascii="Titillium" w:hAnsi="Titillium" w:cs="Arial"/>
          <w:sz w:val="18"/>
          <w:szCs w:val="18"/>
        </w:rPr>
      </w:pPr>
      <w:r w:rsidRPr="007E7F66">
        <w:rPr>
          <w:rFonts w:ascii="Titillium" w:hAnsi="Titillium" w:cs="Arial"/>
          <w:sz w:val="18"/>
          <w:szCs w:val="18"/>
        </w:rPr>
        <w:t>1. Lea detenidamente el formulario</w:t>
      </w:r>
    </w:p>
    <w:p w14:paraId="32C8BC0F" w14:textId="77777777" w:rsidR="005206BC" w:rsidRPr="007E7F66" w:rsidRDefault="005206BC" w:rsidP="00967A0B">
      <w:pPr>
        <w:jc w:val="both"/>
        <w:rPr>
          <w:rFonts w:ascii="Titillium" w:hAnsi="Titillium" w:cs="Arial"/>
          <w:sz w:val="18"/>
          <w:szCs w:val="18"/>
        </w:rPr>
      </w:pPr>
      <w:r w:rsidRPr="007E7F66">
        <w:rPr>
          <w:rFonts w:ascii="Titillium" w:hAnsi="Titillium" w:cs="Arial"/>
          <w:sz w:val="18"/>
          <w:szCs w:val="18"/>
        </w:rPr>
        <w:t xml:space="preserve">2. Llene los espacios dentro de las cuadriculas cuando así se requiera </w:t>
      </w:r>
      <w:r w:rsidR="007E7F66" w:rsidRPr="007E7F66">
        <w:rPr>
          <w:rFonts w:ascii="Titillium" w:hAnsi="Titillium" w:cs="Arial"/>
          <w:sz w:val="18"/>
          <w:szCs w:val="18"/>
        </w:rPr>
        <w:t>con letra</w:t>
      </w:r>
      <w:r w:rsidRPr="007E7F66">
        <w:rPr>
          <w:rFonts w:ascii="Titillium" w:hAnsi="Titillium" w:cs="Arial"/>
          <w:sz w:val="18"/>
          <w:szCs w:val="18"/>
        </w:rPr>
        <w:t xml:space="preserve"> tipo imprenta</w:t>
      </w:r>
    </w:p>
    <w:p w14:paraId="59E35926" w14:textId="77777777" w:rsidR="005206BC" w:rsidRPr="007E7F66" w:rsidRDefault="005206BC" w:rsidP="00967A0B">
      <w:pPr>
        <w:jc w:val="both"/>
        <w:rPr>
          <w:rFonts w:ascii="Titillium" w:hAnsi="Titillium" w:cs="Arial"/>
          <w:sz w:val="18"/>
          <w:szCs w:val="18"/>
        </w:rPr>
      </w:pPr>
      <w:r w:rsidRPr="007E7F66">
        <w:rPr>
          <w:rFonts w:ascii="Titillium" w:hAnsi="Titillium" w:cs="Arial"/>
          <w:sz w:val="18"/>
          <w:szCs w:val="18"/>
        </w:rPr>
        <w:t>3. Utilice una letra clara y legible</w:t>
      </w:r>
    </w:p>
    <w:p w14:paraId="01DFEE82" w14:textId="77777777" w:rsidR="00967A0B" w:rsidRPr="007E7F66" w:rsidRDefault="00847E62" w:rsidP="00847E62">
      <w:pPr>
        <w:jc w:val="both"/>
        <w:rPr>
          <w:rFonts w:ascii="Titillium" w:hAnsi="Titillium" w:cs="Arial"/>
          <w:sz w:val="18"/>
          <w:szCs w:val="18"/>
        </w:rPr>
      </w:pPr>
      <w:r w:rsidRPr="007E7F66">
        <w:rPr>
          <w:rFonts w:ascii="Titillium" w:hAnsi="Titillium" w:cs="Arial"/>
          <w:sz w:val="18"/>
          <w:szCs w:val="18"/>
        </w:rPr>
        <w:t xml:space="preserve">Llene los espacios dentro de las cuadriculas con letra tipo imprenta, una letra por casilla, separando siempre con un espacio entre palabras, cuando se requiera, ya sea en los nombres de las personas físicas o jurídicas. Eje. </w:t>
      </w:r>
    </w:p>
    <w:tbl>
      <w:tblPr>
        <w:tblW w:w="10685" w:type="dxa"/>
        <w:jc w:val="center"/>
        <w:tblCellMar>
          <w:left w:w="70" w:type="dxa"/>
          <w:right w:w="70" w:type="dxa"/>
        </w:tblCellMar>
        <w:tblLook w:val="0000" w:firstRow="0" w:lastRow="0" w:firstColumn="0" w:lastColumn="0" w:noHBand="0" w:noVBand="0"/>
      </w:tblPr>
      <w:tblGrid>
        <w:gridCol w:w="248"/>
        <w:gridCol w:w="251"/>
        <w:gridCol w:w="251"/>
        <w:gridCol w:w="220"/>
        <w:gridCol w:w="220"/>
        <w:gridCol w:w="252"/>
        <w:gridCol w:w="229"/>
        <w:gridCol w:w="207"/>
        <w:gridCol w:w="207"/>
        <w:gridCol w:w="207"/>
        <w:gridCol w:w="206"/>
        <w:gridCol w:w="206"/>
        <w:gridCol w:w="206"/>
        <w:gridCol w:w="206"/>
        <w:gridCol w:w="206"/>
        <w:gridCol w:w="273"/>
        <w:gridCol w:w="251"/>
        <w:gridCol w:w="228"/>
        <w:gridCol w:w="251"/>
        <w:gridCol w:w="251"/>
        <w:gridCol w:w="239"/>
        <w:gridCol w:w="223"/>
        <w:gridCol w:w="223"/>
        <w:gridCol w:w="223"/>
        <w:gridCol w:w="223"/>
        <w:gridCol w:w="223"/>
        <w:gridCol w:w="223"/>
        <w:gridCol w:w="223"/>
        <w:gridCol w:w="223"/>
        <w:gridCol w:w="223"/>
        <w:gridCol w:w="272"/>
        <w:gridCol w:w="228"/>
        <w:gridCol w:w="251"/>
        <w:gridCol w:w="251"/>
        <w:gridCol w:w="239"/>
        <w:gridCol w:w="224"/>
        <w:gridCol w:w="251"/>
        <w:gridCol w:w="223"/>
        <w:gridCol w:w="293"/>
        <w:gridCol w:w="305"/>
        <w:gridCol w:w="294"/>
        <w:gridCol w:w="305"/>
        <w:gridCol w:w="281"/>
        <w:gridCol w:w="223"/>
        <w:gridCol w:w="223"/>
      </w:tblGrid>
      <w:tr w:rsidR="00967A0B" w:rsidRPr="007E7F66" w14:paraId="31C6BDE3" w14:textId="77777777" w:rsidTr="00504F76">
        <w:trPr>
          <w:trHeight w:val="240"/>
          <w:jc w:val="center"/>
        </w:trPr>
        <w:tc>
          <w:tcPr>
            <w:tcW w:w="160" w:type="dxa"/>
            <w:tcBorders>
              <w:top w:val="single" w:sz="12" w:space="0" w:color="auto"/>
              <w:left w:val="single" w:sz="12" w:space="0" w:color="auto"/>
              <w:bottom w:val="single" w:sz="4" w:space="0" w:color="auto"/>
              <w:right w:val="single" w:sz="4" w:space="0" w:color="auto"/>
            </w:tcBorders>
            <w:shd w:val="clear" w:color="auto" w:fill="auto"/>
            <w:vAlign w:val="center"/>
          </w:tcPr>
          <w:p w14:paraId="06CDB3B1"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A</w:t>
            </w:r>
          </w:p>
        </w:tc>
        <w:tc>
          <w:tcPr>
            <w:tcW w:w="253" w:type="dxa"/>
            <w:tcBorders>
              <w:top w:val="single" w:sz="12" w:space="0" w:color="auto"/>
              <w:left w:val="nil"/>
              <w:bottom w:val="single" w:sz="4" w:space="0" w:color="auto"/>
              <w:right w:val="single" w:sz="4" w:space="0" w:color="auto"/>
            </w:tcBorders>
            <w:shd w:val="clear" w:color="auto" w:fill="auto"/>
            <w:vAlign w:val="center"/>
          </w:tcPr>
          <w:p w14:paraId="1C734534"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g</w:t>
            </w:r>
          </w:p>
        </w:tc>
        <w:tc>
          <w:tcPr>
            <w:tcW w:w="253" w:type="dxa"/>
            <w:tcBorders>
              <w:top w:val="single" w:sz="12" w:space="0" w:color="auto"/>
              <w:left w:val="nil"/>
              <w:bottom w:val="single" w:sz="4" w:space="0" w:color="auto"/>
              <w:right w:val="single" w:sz="4" w:space="0" w:color="auto"/>
            </w:tcBorders>
            <w:shd w:val="clear" w:color="auto" w:fill="auto"/>
            <w:vAlign w:val="center"/>
          </w:tcPr>
          <w:p w14:paraId="0D329355"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u</w:t>
            </w:r>
          </w:p>
        </w:tc>
        <w:tc>
          <w:tcPr>
            <w:tcW w:w="223" w:type="dxa"/>
            <w:tcBorders>
              <w:top w:val="single" w:sz="12" w:space="0" w:color="auto"/>
              <w:left w:val="nil"/>
              <w:bottom w:val="single" w:sz="4" w:space="0" w:color="auto"/>
              <w:right w:val="single" w:sz="4" w:space="0" w:color="auto"/>
            </w:tcBorders>
            <w:shd w:val="clear" w:color="auto" w:fill="auto"/>
            <w:vAlign w:val="center"/>
          </w:tcPr>
          <w:p w14:paraId="684AD7FD"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i</w:t>
            </w:r>
          </w:p>
        </w:tc>
        <w:tc>
          <w:tcPr>
            <w:tcW w:w="223" w:type="dxa"/>
            <w:tcBorders>
              <w:top w:val="single" w:sz="12" w:space="0" w:color="auto"/>
              <w:left w:val="nil"/>
              <w:bottom w:val="single" w:sz="4" w:space="0" w:color="auto"/>
              <w:right w:val="single" w:sz="4" w:space="0" w:color="auto"/>
            </w:tcBorders>
            <w:shd w:val="clear" w:color="auto" w:fill="auto"/>
            <w:vAlign w:val="center"/>
          </w:tcPr>
          <w:p w14:paraId="1A4CFEA2"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l</w:t>
            </w:r>
          </w:p>
        </w:tc>
        <w:tc>
          <w:tcPr>
            <w:tcW w:w="253" w:type="dxa"/>
            <w:tcBorders>
              <w:top w:val="single" w:sz="12" w:space="0" w:color="auto"/>
              <w:left w:val="nil"/>
              <w:bottom w:val="single" w:sz="4" w:space="0" w:color="auto"/>
              <w:right w:val="single" w:sz="4" w:space="0" w:color="auto"/>
            </w:tcBorders>
            <w:shd w:val="clear" w:color="auto" w:fill="auto"/>
            <w:vAlign w:val="center"/>
          </w:tcPr>
          <w:p w14:paraId="16D1566F"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a</w:t>
            </w:r>
          </w:p>
        </w:tc>
        <w:tc>
          <w:tcPr>
            <w:tcW w:w="230" w:type="dxa"/>
            <w:tcBorders>
              <w:top w:val="single" w:sz="12" w:space="0" w:color="auto"/>
              <w:left w:val="nil"/>
              <w:bottom w:val="single" w:sz="4" w:space="0" w:color="auto"/>
              <w:right w:val="single" w:sz="4" w:space="0" w:color="auto"/>
            </w:tcBorders>
            <w:shd w:val="clear" w:color="auto" w:fill="auto"/>
            <w:vAlign w:val="center"/>
          </w:tcPr>
          <w:p w14:paraId="77EDA209"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r</w:t>
            </w:r>
          </w:p>
        </w:tc>
        <w:tc>
          <w:tcPr>
            <w:tcW w:w="210" w:type="dxa"/>
            <w:tcBorders>
              <w:top w:val="single" w:sz="12" w:space="0" w:color="auto"/>
              <w:left w:val="nil"/>
              <w:bottom w:val="single" w:sz="4" w:space="0" w:color="auto"/>
              <w:right w:val="single" w:sz="4" w:space="0" w:color="auto"/>
            </w:tcBorders>
            <w:shd w:val="clear" w:color="auto" w:fill="auto"/>
            <w:vAlign w:val="center"/>
          </w:tcPr>
          <w:p w14:paraId="726E1892" w14:textId="77777777" w:rsidR="00967A0B" w:rsidRPr="007E7F66" w:rsidRDefault="00967A0B" w:rsidP="00504F76">
            <w:pPr>
              <w:jc w:val="center"/>
              <w:rPr>
                <w:rFonts w:ascii="Titillium" w:hAnsi="Titillium" w:cs="Arial"/>
                <w:sz w:val="18"/>
                <w:szCs w:val="18"/>
              </w:rPr>
            </w:pPr>
          </w:p>
        </w:tc>
        <w:tc>
          <w:tcPr>
            <w:tcW w:w="210" w:type="dxa"/>
            <w:tcBorders>
              <w:top w:val="single" w:sz="12" w:space="0" w:color="auto"/>
              <w:left w:val="nil"/>
              <w:bottom w:val="single" w:sz="4" w:space="0" w:color="auto"/>
              <w:right w:val="single" w:sz="4" w:space="0" w:color="auto"/>
            </w:tcBorders>
            <w:shd w:val="clear" w:color="auto" w:fill="auto"/>
            <w:vAlign w:val="center"/>
          </w:tcPr>
          <w:p w14:paraId="04B18910" w14:textId="77777777" w:rsidR="00967A0B" w:rsidRPr="007E7F66" w:rsidRDefault="00967A0B" w:rsidP="00504F76">
            <w:pPr>
              <w:jc w:val="center"/>
              <w:rPr>
                <w:rFonts w:ascii="Titillium" w:hAnsi="Titillium" w:cs="Arial"/>
                <w:sz w:val="18"/>
                <w:szCs w:val="18"/>
              </w:rPr>
            </w:pPr>
          </w:p>
        </w:tc>
        <w:tc>
          <w:tcPr>
            <w:tcW w:w="210" w:type="dxa"/>
            <w:tcBorders>
              <w:top w:val="single" w:sz="12" w:space="0" w:color="auto"/>
              <w:left w:val="nil"/>
              <w:bottom w:val="single" w:sz="4" w:space="0" w:color="auto"/>
              <w:right w:val="single" w:sz="4" w:space="0" w:color="auto"/>
            </w:tcBorders>
            <w:shd w:val="clear" w:color="auto" w:fill="auto"/>
            <w:vAlign w:val="center"/>
          </w:tcPr>
          <w:p w14:paraId="29E3CD35" w14:textId="77777777" w:rsidR="00967A0B" w:rsidRPr="007E7F66" w:rsidRDefault="00967A0B" w:rsidP="00504F76">
            <w:pPr>
              <w:jc w:val="center"/>
              <w:rPr>
                <w:rFonts w:ascii="Titillium" w:hAnsi="Titillium" w:cs="Arial"/>
                <w:sz w:val="18"/>
                <w:szCs w:val="18"/>
              </w:rPr>
            </w:pPr>
          </w:p>
        </w:tc>
        <w:tc>
          <w:tcPr>
            <w:tcW w:w="209" w:type="dxa"/>
            <w:tcBorders>
              <w:top w:val="single" w:sz="12" w:space="0" w:color="auto"/>
              <w:left w:val="nil"/>
              <w:bottom w:val="single" w:sz="4" w:space="0" w:color="auto"/>
              <w:right w:val="single" w:sz="4" w:space="0" w:color="auto"/>
            </w:tcBorders>
            <w:shd w:val="clear" w:color="auto" w:fill="auto"/>
            <w:vAlign w:val="center"/>
          </w:tcPr>
          <w:p w14:paraId="23442C0B" w14:textId="77777777" w:rsidR="00967A0B" w:rsidRPr="007E7F66" w:rsidRDefault="00967A0B" w:rsidP="00504F76">
            <w:pPr>
              <w:jc w:val="center"/>
              <w:rPr>
                <w:rFonts w:ascii="Titillium" w:hAnsi="Titillium" w:cs="Arial"/>
                <w:sz w:val="18"/>
                <w:szCs w:val="18"/>
              </w:rPr>
            </w:pPr>
          </w:p>
        </w:tc>
        <w:tc>
          <w:tcPr>
            <w:tcW w:w="209" w:type="dxa"/>
            <w:tcBorders>
              <w:top w:val="single" w:sz="12" w:space="0" w:color="auto"/>
              <w:left w:val="nil"/>
              <w:bottom w:val="single" w:sz="4" w:space="0" w:color="auto"/>
              <w:right w:val="single" w:sz="4" w:space="0" w:color="auto"/>
            </w:tcBorders>
            <w:shd w:val="clear" w:color="auto" w:fill="auto"/>
            <w:vAlign w:val="center"/>
          </w:tcPr>
          <w:p w14:paraId="095A67E8" w14:textId="77777777" w:rsidR="00967A0B" w:rsidRPr="007E7F66" w:rsidRDefault="00967A0B" w:rsidP="00504F76">
            <w:pPr>
              <w:jc w:val="center"/>
              <w:rPr>
                <w:rFonts w:ascii="Titillium" w:hAnsi="Titillium" w:cs="Arial"/>
                <w:sz w:val="18"/>
                <w:szCs w:val="18"/>
              </w:rPr>
            </w:pPr>
          </w:p>
        </w:tc>
        <w:tc>
          <w:tcPr>
            <w:tcW w:w="209" w:type="dxa"/>
            <w:tcBorders>
              <w:top w:val="single" w:sz="12" w:space="0" w:color="auto"/>
              <w:left w:val="nil"/>
              <w:bottom w:val="single" w:sz="4" w:space="0" w:color="auto"/>
              <w:right w:val="single" w:sz="4" w:space="0" w:color="auto"/>
            </w:tcBorders>
            <w:shd w:val="clear" w:color="auto" w:fill="auto"/>
            <w:vAlign w:val="center"/>
          </w:tcPr>
          <w:p w14:paraId="6C50F4D0" w14:textId="77777777" w:rsidR="00967A0B" w:rsidRPr="007E7F66" w:rsidRDefault="00967A0B" w:rsidP="00504F76">
            <w:pPr>
              <w:jc w:val="center"/>
              <w:rPr>
                <w:rFonts w:ascii="Titillium" w:hAnsi="Titillium" w:cs="Arial"/>
                <w:sz w:val="18"/>
                <w:szCs w:val="18"/>
              </w:rPr>
            </w:pPr>
          </w:p>
        </w:tc>
        <w:tc>
          <w:tcPr>
            <w:tcW w:w="209" w:type="dxa"/>
            <w:tcBorders>
              <w:top w:val="single" w:sz="12" w:space="0" w:color="auto"/>
              <w:left w:val="nil"/>
              <w:bottom w:val="single" w:sz="4" w:space="0" w:color="auto"/>
              <w:right w:val="single" w:sz="4" w:space="0" w:color="auto"/>
            </w:tcBorders>
            <w:shd w:val="clear" w:color="auto" w:fill="auto"/>
            <w:vAlign w:val="center"/>
          </w:tcPr>
          <w:p w14:paraId="78CCBEFA" w14:textId="77777777" w:rsidR="00967A0B" w:rsidRPr="007E7F66" w:rsidRDefault="00967A0B" w:rsidP="00504F76">
            <w:pPr>
              <w:jc w:val="center"/>
              <w:rPr>
                <w:rFonts w:ascii="Titillium" w:hAnsi="Titillium" w:cs="Arial"/>
                <w:sz w:val="18"/>
                <w:szCs w:val="18"/>
              </w:rPr>
            </w:pPr>
          </w:p>
        </w:tc>
        <w:tc>
          <w:tcPr>
            <w:tcW w:w="209" w:type="dxa"/>
            <w:tcBorders>
              <w:top w:val="single" w:sz="12" w:space="0" w:color="auto"/>
              <w:left w:val="nil"/>
              <w:bottom w:val="single" w:sz="4" w:space="0" w:color="auto"/>
              <w:right w:val="single" w:sz="12" w:space="0" w:color="auto"/>
            </w:tcBorders>
            <w:shd w:val="clear" w:color="auto" w:fill="auto"/>
            <w:vAlign w:val="center"/>
          </w:tcPr>
          <w:p w14:paraId="61C780EB" w14:textId="77777777" w:rsidR="00967A0B" w:rsidRPr="007E7F66" w:rsidRDefault="00967A0B" w:rsidP="00504F76">
            <w:pPr>
              <w:jc w:val="center"/>
              <w:rPr>
                <w:rFonts w:ascii="Titillium" w:hAnsi="Titillium" w:cs="Arial"/>
                <w:sz w:val="18"/>
                <w:szCs w:val="18"/>
              </w:rPr>
            </w:pPr>
          </w:p>
        </w:tc>
        <w:tc>
          <w:tcPr>
            <w:tcW w:w="274" w:type="dxa"/>
            <w:tcBorders>
              <w:top w:val="single" w:sz="12" w:space="0" w:color="auto"/>
              <w:left w:val="nil"/>
              <w:bottom w:val="single" w:sz="4" w:space="0" w:color="auto"/>
              <w:right w:val="single" w:sz="4" w:space="0" w:color="auto"/>
            </w:tcBorders>
            <w:shd w:val="clear" w:color="auto" w:fill="auto"/>
            <w:vAlign w:val="center"/>
          </w:tcPr>
          <w:p w14:paraId="3DA99A34"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V</w:t>
            </w:r>
          </w:p>
        </w:tc>
        <w:tc>
          <w:tcPr>
            <w:tcW w:w="252" w:type="dxa"/>
            <w:tcBorders>
              <w:top w:val="single" w:sz="12" w:space="0" w:color="auto"/>
              <w:left w:val="nil"/>
              <w:bottom w:val="single" w:sz="4" w:space="0" w:color="auto"/>
              <w:right w:val="single" w:sz="4" w:space="0" w:color="auto"/>
            </w:tcBorders>
            <w:shd w:val="clear" w:color="auto" w:fill="auto"/>
            <w:vAlign w:val="center"/>
          </w:tcPr>
          <w:p w14:paraId="2E8D86C5"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a</w:t>
            </w:r>
          </w:p>
        </w:tc>
        <w:tc>
          <w:tcPr>
            <w:tcW w:w="229" w:type="dxa"/>
            <w:tcBorders>
              <w:top w:val="single" w:sz="12" w:space="0" w:color="auto"/>
              <w:left w:val="nil"/>
              <w:bottom w:val="single" w:sz="4" w:space="0" w:color="auto"/>
              <w:right w:val="single" w:sz="4" w:space="0" w:color="auto"/>
            </w:tcBorders>
            <w:shd w:val="clear" w:color="auto" w:fill="auto"/>
            <w:vAlign w:val="center"/>
          </w:tcPr>
          <w:p w14:paraId="06781128"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r</w:t>
            </w:r>
          </w:p>
        </w:tc>
        <w:tc>
          <w:tcPr>
            <w:tcW w:w="252" w:type="dxa"/>
            <w:tcBorders>
              <w:top w:val="single" w:sz="12" w:space="0" w:color="auto"/>
              <w:left w:val="nil"/>
              <w:bottom w:val="single" w:sz="4" w:space="0" w:color="auto"/>
              <w:right w:val="single" w:sz="4" w:space="0" w:color="auto"/>
            </w:tcBorders>
            <w:shd w:val="clear" w:color="auto" w:fill="auto"/>
            <w:vAlign w:val="center"/>
          </w:tcPr>
          <w:p w14:paraId="4736D9FD"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g</w:t>
            </w:r>
          </w:p>
        </w:tc>
        <w:tc>
          <w:tcPr>
            <w:tcW w:w="252" w:type="dxa"/>
            <w:tcBorders>
              <w:top w:val="single" w:sz="12" w:space="0" w:color="auto"/>
              <w:left w:val="nil"/>
              <w:bottom w:val="single" w:sz="4" w:space="0" w:color="auto"/>
              <w:right w:val="single" w:sz="4" w:space="0" w:color="auto"/>
            </w:tcBorders>
            <w:shd w:val="clear" w:color="auto" w:fill="auto"/>
            <w:vAlign w:val="center"/>
          </w:tcPr>
          <w:p w14:paraId="1E558A11"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a</w:t>
            </w:r>
          </w:p>
        </w:tc>
        <w:tc>
          <w:tcPr>
            <w:tcW w:w="240" w:type="dxa"/>
            <w:tcBorders>
              <w:top w:val="single" w:sz="12" w:space="0" w:color="auto"/>
              <w:left w:val="nil"/>
              <w:bottom w:val="single" w:sz="4" w:space="0" w:color="auto"/>
              <w:right w:val="single" w:sz="4" w:space="0" w:color="auto"/>
            </w:tcBorders>
            <w:shd w:val="clear" w:color="auto" w:fill="auto"/>
            <w:vAlign w:val="center"/>
          </w:tcPr>
          <w:p w14:paraId="529E68C5"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s</w:t>
            </w:r>
          </w:p>
        </w:tc>
        <w:tc>
          <w:tcPr>
            <w:tcW w:w="225" w:type="dxa"/>
            <w:tcBorders>
              <w:top w:val="single" w:sz="12" w:space="0" w:color="auto"/>
              <w:left w:val="nil"/>
              <w:bottom w:val="single" w:sz="4" w:space="0" w:color="auto"/>
              <w:right w:val="single" w:sz="4" w:space="0" w:color="auto"/>
            </w:tcBorders>
            <w:shd w:val="clear" w:color="auto" w:fill="auto"/>
            <w:vAlign w:val="center"/>
          </w:tcPr>
          <w:p w14:paraId="2226290E" w14:textId="77777777" w:rsidR="00967A0B" w:rsidRPr="007E7F66" w:rsidRDefault="00967A0B" w:rsidP="00504F76">
            <w:pPr>
              <w:jc w:val="center"/>
              <w:rPr>
                <w:rFonts w:ascii="Titillium" w:hAnsi="Titillium" w:cs="Arial"/>
                <w:sz w:val="18"/>
                <w:szCs w:val="18"/>
              </w:rPr>
            </w:pPr>
            <w:r w:rsidRPr="007E7F66">
              <w:rPr>
                <w:rFonts w:ascii="Calibri" w:hAnsi="Calibri" w:cs="Calibri"/>
                <w:sz w:val="18"/>
                <w:szCs w:val="18"/>
              </w:rPr>
              <w:t> </w:t>
            </w:r>
          </w:p>
        </w:tc>
        <w:tc>
          <w:tcPr>
            <w:tcW w:w="225" w:type="dxa"/>
            <w:tcBorders>
              <w:top w:val="single" w:sz="12" w:space="0" w:color="auto"/>
              <w:left w:val="nil"/>
              <w:bottom w:val="single" w:sz="4" w:space="0" w:color="auto"/>
              <w:right w:val="single" w:sz="4" w:space="0" w:color="auto"/>
            </w:tcBorders>
            <w:shd w:val="clear" w:color="auto" w:fill="auto"/>
            <w:vAlign w:val="center"/>
          </w:tcPr>
          <w:p w14:paraId="2D01CF9C" w14:textId="77777777" w:rsidR="00967A0B" w:rsidRPr="007E7F66" w:rsidRDefault="00967A0B" w:rsidP="00504F76">
            <w:pPr>
              <w:jc w:val="center"/>
              <w:rPr>
                <w:rFonts w:ascii="Titillium" w:hAnsi="Titillium" w:cs="Arial"/>
                <w:sz w:val="18"/>
                <w:szCs w:val="18"/>
              </w:rPr>
            </w:pPr>
            <w:r w:rsidRPr="007E7F66">
              <w:rPr>
                <w:rFonts w:ascii="Calibri" w:hAnsi="Calibri" w:cs="Calibri"/>
                <w:sz w:val="18"/>
                <w:szCs w:val="18"/>
              </w:rPr>
              <w:t> </w:t>
            </w:r>
          </w:p>
        </w:tc>
        <w:tc>
          <w:tcPr>
            <w:tcW w:w="225" w:type="dxa"/>
            <w:tcBorders>
              <w:top w:val="single" w:sz="12" w:space="0" w:color="auto"/>
              <w:left w:val="nil"/>
              <w:bottom w:val="single" w:sz="4" w:space="0" w:color="auto"/>
              <w:right w:val="single" w:sz="4" w:space="0" w:color="auto"/>
            </w:tcBorders>
            <w:shd w:val="clear" w:color="auto" w:fill="auto"/>
            <w:vAlign w:val="center"/>
          </w:tcPr>
          <w:p w14:paraId="39865F20" w14:textId="77777777" w:rsidR="00967A0B" w:rsidRPr="007E7F66" w:rsidRDefault="00967A0B" w:rsidP="00504F76">
            <w:pPr>
              <w:jc w:val="center"/>
              <w:rPr>
                <w:rFonts w:ascii="Titillium" w:hAnsi="Titillium" w:cs="Arial"/>
                <w:sz w:val="18"/>
                <w:szCs w:val="18"/>
              </w:rPr>
            </w:pPr>
            <w:r w:rsidRPr="007E7F66">
              <w:rPr>
                <w:rFonts w:ascii="Calibri" w:hAnsi="Calibri" w:cs="Calibri"/>
                <w:sz w:val="18"/>
                <w:szCs w:val="18"/>
              </w:rPr>
              <w:t> </w:t>
            </w:r>
          </w:p>
        </w:tc>
        <w:tc>
          <w:tcPr>
            <w:tcW w:w="225" w:type="dxa"/>
            <w:tcBorders>
              <w:top w:val="single" w:sz="12" w:space="0" w:color="auto"/>
              <w:left w:val="nil"/>
              <w:bottom w:val="single" w:sz="4" w:space="0" w:color="auto"/>
              <w:right w:val="single" w:sz="4" w:space="0" w:color="auto"/>
            </w:tcBorders>
            <w:shd w:val="clear" w:color="auto" w:fill="auto"/>
            <w:vAlign w:val="center"/>
          </w:tcPr>
          <w:p w14:paraId="72FC2517" w14:textId="77777777" w:rsidR="00967A0B" w:rsidRPr="007E7F66" w:rsidRDefault="00967A0B" w:rsidP="00504F76">
            <w:pPr>
              <w:jc w:val="center"/>
              <w:rPr>
                <w:rFonts w:ascii="Titillium" w:hAnsi="Titillium" w:cs="Arial"/>
                <w:sz w:val="18"/>
                <w:szCs w:val="18"/>
              </w:rPr>
            </w:pPr>
            <w:r w:rsidRPr="007E7F66">
              <w:rPr>
                <w:rFonts w:ascii="Calibri" w:hAnsi="Calibri" w:cs="Calibri"/>
                <w:sz w:val="18"/>
                <w:szCs w:val="18"/>
              </w:rPr>
              <w:t> </w:t>
            </w:r>
          </w:p>
        </w:tc>
        <w:tc>
          <w:tcPr>
            <w:tcW w:w="225" w:type="dxa"/>
            <w:tcBorders>
              <w:top w:val="single" w:sz="12" w:space="0" w:color="auto"/>
              <w:left w:val="nil"/>
              <w:bottom w:val="single" w:sz="4" w:space="0" w:color="auto"/>
              <w:right w:val="single" w:sz="4" w:space="0" w:color="auto"/>
            </w:tcBorders>
            <w:shd w:val="clear" w:color="auto" w:fill="auto"/>
            <w:vAlign w:val="center"/>
          </w:tcPr>
          <w:p w14:paraId="4E27D4B9" w14:textId="77777777" w:rsidR="00967A0B" w:rsidRPr="007E7F66" w:rsidRDefault="00967A0B" w:rsidP="00504F76">
            <w:pPr>
              <w:jc w:val="center"/>
              <w:rPr>
                <w:rFonts w:ascii="Titillium" w:hAnsi="Titillium" w:cs="Arial"/>
                <w:sz w:val="18"/>
                <w:szCs w:val="18"/>
              </w:rPr>
            </w:pPr>
            <w:r w:rsidRPr="007E7F66">
              <w:rPr>
                <w:rFonts w:ascii="Calibri" w:hAnsi="Calibri" w:cs="Calibri"/>
                <w:sz w:val="18"/>
                <w:szCs w:val="18"/>
              </w:rPr>
              <w:t> </w:t>
            </w:r>
          </w:p>
        </w:tc>
        <w:tc>
          <w:tcPr>
            <w:tcW w:w="225" w:type="dxa"/>
            <w:tcBorders>
              <w:top w:val="single" w:sz="12" w:space="0" w:color="auto"/>
              <w:left w:val="nil"/>
              <w:bottom w:val="single" w:sz="4" w:space="0" w:color="auto"/>
              <w:right w:val="single" w:sz="4" w:space="0" w:color="auto"/>
            </w:tcBorders>
            <w:shd w:val="clear" w:color="auto" w:fill="auto"/>
            <w:vAlign w:val="center"/>
          </w:tcPr>
          <w:p w14:paraId="6918904D" w14:textId="77777777" w:rsidR="00967A0B" w:rsidRPr="007E7F66" w:rsidRDefault="00967A0B" w:rsidP="00504F76">
            <w:pPr>
              <w:jc w:val="center"/>
              <w:rPr>
                <w:rFonts w:ascii="Titillium" w:hAnsi="Titillium" w:cs="Arial"/>
                <w:sz w:val="18"/>
                <w:szCs w:val="18"/>
              </w:rPr>
            </w:pPr>
            <w:r w:rsidRPr="007E7F66">
              <w:rPr>
                <w:rFonts w:ascii="Calibri" w:hAnsi="Calibri" w:cs="Calibri"/>
                <w:sz w:val="18"/>
                <w:szCs w:val="18"/>
              </w:rPr>
              <w:t> </w:t>
            </w:r>
          </w:p>
        </w:tc>
        <w:tc>
          <w:tcPr>
            <w:tcW w:w="225" w:type="dxa"/>
            <w:tcBorders>
              <w:top w:val="single" w:sz="12" w:space="0" w:color="auto"/>
              <w:left w:val="nil"/>
              <w:bottom w:val="single" w:sz="4" w:space="0" w:color="auto"/>
              <w:right w:val="single" w:sz="4" w:space="0" w:color="auto"/>
            </w:tcBorders>
            <w:shd w:val="clear" w:color="auto" w:fill="auto"/>
            <w:vAlign w:val="center"/>
          </w:tcPr>
          <w:p w14:paraId="6E64C4AB" w14:textId="77777777" w:rsidR="00967A0B" w:rsidRPr="007E7F66" w:rsidRDefault="00967A0B" w:rsidP="00504F76">
            <w:pPr>
              <w:jc w:val="center"/>
              <w:rPr>
                <w:rFonts w:ascii="Titillium" w:hAnsi="Titillium" w:cs="Arial"/>
                <w:sz w:val="18"/>
                <w:szCs w:val="18"/>
              </w:rPr>
            </w:pPr>
            <w:r w:rsidRPr="007E7F66">
              <w:rPr>
                <w:rFonts w:ascii="Calibri" w:hAnsi="Calibri" w:cs="Calibri"/>
                <w:sz w:val="18"/>
                <w:szCs w:val="18"/>
              </w:rPr>
              <w:t> </w:t>
            </w:r>
          </w:p>
        </w:tc>
        <w:tc>
          <w:tcPr>
            <w:tcW w:w="225" w:type="dxa"/>
            <w:tcBorders>
              <w:top w:val="single" w:sz="12" w:space="0" w:color="auto"/>
              <w:left w:val="nil"/>
              <w:bottom w:val="single" w:sz="4" w:space="0" w:color="auto"/>
              <w:right w:val="single" w:sz="4" w:space="0" w:color="auto"/>
            </w:tcBorders>
            <w:shd w:val="clear" w:color="auto" w:fill="auto"/>
            <w:vAlign w:val="center"/>
          </w:tcPr>
          <w:p w14:paraId="2AD9C723" w14:textId="77777777" w:rsidR="00967A0B" w:rsidRPr="007E7F66" w:rsidRDefault="00967A0B" w:rsidP="00504F76">
            <w:pPr>
              <w:jc w:val="center"/>
              <w:rPr>
                <w:rFonts w:ascii="Titillium" w:hAnsi="Titillium" w:cs="Arial"/>
                <w:sz w:val="18"/>
                <w:szCs w:val="18"/>
              </w:rPr>
            </w:pPr>
            <w:r w:rsidRPr="007E7F66">
              <w:rPr>
                <w:rFonts w:ascii="Calibri" w:hAnsi="Calibri" w:cs="Calibri"/>
                <w:sz w:val="18"/>
                <w:szCs w:val="18"/>
              </w:rPr>
              <w:t> </w:t>
            </w:r>
          </w:p>
        </w:tc>
        <w:tc>
          <w:tcPr>
            <w:tcW w:w="225" w:type="dxa"/>
            <w:tcBorders>
              <w:top w:val="single" w:sz="12" w:space="0" w:color="auto"/>
              <w:left w:val="nil"/>
              <w:bottom w:val="single" w:sz="4" w:space="0" w:color="auto"/>
              <w:right w:val="single" w:sz="12" w:space="0" w:color="auto"/>
            </w:tcBorders>
            <w:shd w:val="clear" w:color="auto" w:fill="auto"/>
            <w:vAlign w:val="center"/>
          </w:tcPr>
          <w:p w14:paraId="7FB95CA8" w14:textId="77777777" w:rsidR="00967A0B" w:rsidRPr="007E7F66" w:rsidRDefault="00967A0B" w:rsidP="00504F76">
            <w:pPr>
              <w:jc w:val="center"/>
              <w:rPr>
                <w:rFonts w:ascii="Titillium" w:hAnsi="Titillium" w:cs="Arial"/>
                <w:sz w:val="18"/>
                <w:szCs w:val="18"/>
              </w:rPr>
            </w:pPr>
            <w:r w:rsidRPr="007E7F66">
              <w:rPr>
                <w:rFonts w:ascii="Calibri" w:hAnsi="Calibri" w:cs="Calibri"/>
                <w:sz w:val="18"/>
                <w:szCs w:val="18"/>
              </w:rPr>
              <w:t> </w:t>
            </w:r>
          </w:p>
        </w:tc>
        <w:tc>
          <w:tcPr>
            <w:tcW w:w="274" w:type="dxa"/>
            <w:tcBorders>
              <w:top w:val="single" w:sz="12" w:space="0" w:color="auto"/>
              <w:left w:val="nil"/>
              <w:bottom w:val="single" w:sz="4" w:space="0" w:color="auto"/>
              <w:right w:val="single" w:sz="4" w:space="0" w:color="auto"/>
            </w:tcBorders>
            <w:shd w:val="clear" w:color="auto" w:fill="auto"/>
            <w:vAlign w:val="center"/>
          </w:tcPr>
          <w:p w14:paraId="05249C29"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E</w:t>
            </w:r>
          </w:p>
        </w:tc>
        <w:tc>
          <w:tcPr>
            <w:tcW w:w="229" w:type="dxa"/>
            <w:tcBorders>
              <w:top w:val="single" w:sz="12" w:space="0" w:color="auto"/>
              <w:left w:val="nil"/>
              <w:bottom w:val="single" w:sz="4" w:space="0" w:color="auto"/>
              <w:right w:val="single" w:sz="4" w:space="0" w:color="auto"/>
            </w:tcBorders>
            <w:shd w:val="clear" w:color="auto" w:fill="auto"/>
            <w:vAlign w:val="center"/>
          </w:tcPr>
          <w:p w14:paraId="68877F93"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r</w:t>
            </w:r>
          </w:p>
        </w:tc>
        <w:tc>
          <w:tcPr>
            <w:tcW w:w="252" w:type="dxa"/>
            <w:tcBorders>
              <w:top w:val="single" w:sz="12" w:space="0" w:color="auto"/>
              <w:left w:val="nil"/>
              <w:bottom w:val="single" w:sz="4" w:space="0" w:color="auto"/>
              <w:right w:val="single" w:sz="4" w:space="0" w:color="auto"/>
            </w:tcBorders>
            <w:shd w:val="clear" w:color="auto" w:fill="auto"/>
            <w:vAlign w:val="center"/>
          </w:tcPr>
          <w:p w14:paraId="31360A76"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n</w:t>
            </w:r>
          </w:p>
        </w:tc>
        <w:tc>
          <w:tcPr>
            <w:tcW w:w="252" w:type="dxa"/>
            <w:tcBorders>
              <w:top w:val="single" w:sz="12" w:space="0" w:color="auto"/>
              <w:left w:val="nil"/>
              <w:bottom w:val="single" w:sz="4" w:space="0" w:color="auto"/>
              <w:right w:val="single" w:sz="4" w:space="0" w:color="auto"/>
            </w:tcBorders>
            <w:shd w:val="clear" w:color="auto" w:fill="auto"/>
            <w:vAlign w:val="center"/>
          </w:tcPr>
          <w:p w14:paraId="013C2577" w14:textId="77777777" w:rsidR="00967A0B" w:rsidRPr="007E7F66" w:rsidRDefault="00967A0B" w:rsidP="00504F76">
            <w:pPr>
              <w:rPr>
                <w:rFonts w:ascii="Titillium" w:hAnsi="Titillium" w:cs="Arial"/>
                <w:sz w:val="18"/>
                <w:szCs w:val="18"/>
              </w:rPr>
            </w:pPr>
            <w:r w:rsidRPr="007E7F66">
              <w:rPr>
                <w:rFonts w:ascii="Titillium" w:hAnsi="Titillium" w:cs="Arial"/>
                <w:sz w:val="18"/>
                <w:szCs w:val="18"/>
              </w:rPr>
              <w:t>e</w:t>
            </w:r>
          </w:p>
        </w:tc>
        <w:tc>
          <w:tcPr>
            <w:tcW w:w="240" w:type="dxa"/>
            <w:tcBorders>
              <w:top w:val="single" w:sz="12" w:space="0" w:color="auto"/>
              <w:left w:val="nil"/>
              <w:bottom w:val="single" w:sz="4" w:space="0" w:color="auto"/>
              <w:right w:val="single" w:sz="4" w:space="0" w:color="auto"/>
            </w:tcBorders>
            <w:shd w:val="clear" w:color="auto" w:fill="auto"/>
            <w:vAlign w:val="center"/>
          </w:tcPr>
          <w:p w14:paraId="7B75FC7A"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s</w:t>
            </w:r>
          </w:p>
        </w:tc>
        <w:tc>
          <w:tcPr>
            <w:tcW w:w="225" w:type="dxa"/>
            <w:tcBorders>
              <w:top w:val="single" w:sz="12" w:space="0" w:color="auto"/>
              <w:left w:val="nil"/>
              <w:bottom w:val="single" w:sz="4" w:space="0" w:color="auto"/>
              <w:right w:val="single" w:sz="4" w:space="0" w:color="auto"/>
            </w:tcBorders>
            <w:shd w:val="clear" w:color="auto" w:fill="auto"/>
            <w:vAlign w:val="center"/>
          </w:tcPr>
          <w:p w14:paraId="7863C1A4"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t</w:t>
            </w:r>
          </w:p>
        </w:tc>
        <w:tc>
          <w:tcPr>
            <w:tcW w:w="252" w:type="dxa"/>
            <w:tcBorders>
              <w:top w:val="single" w:sz="12" w:space="0" w:color="auto"/>
              <w:left w:val="nil"/>
              <w:bottom w:val="single" w:sz="4" w:space="0" w:color="auto"/>
              <w:right w:val="single" w:sz="4" w:space="0" w:color="auto"/>
            </w:tcBorders>
            <w:shd w:val="clear" w:color="auto" w:fill="auto"/>
            <w:vAlign w:val="center"/>
          </w:tcPr>
          <w:p w14:paraId="2608968F" w14:textId="77777777" w:rsidR="00967A0B" w:rsidRPr="007E7F66" w:rsidRDefault="00967A0B" w:rsidP="00504F76">
            <w:pPr>
              <w:rPr>
                <w:rFonts w:ascii="Titillium" w:hAnsi="Titillium" w:cs="Arial"/>
                <w:sz w:val="18"/>
                <w:szCs w:val="18"/>
              </w:rPr>
            </w:pPr>
            <w:r w:rsidRPr="007E7F66">
              <w:rPr>
                <w:rFonts w:ascii="Titillium" w:hAnsi="Titillium" w:cs="Arial"/>
                <w:sz w:val="18"/>
                <w:szCs w:val="18"/>
              </w:rPr>
              <w:t>o</w:t>
            </w:r>
          </w:p>
        </w:tc>
        <w:tc>
          <w:tcPr>
            <w:tcW w:w="225" w:type="dxa"/>
            <w:tcBorders>
              <w:top w:val="single" w:sz="12" w:space="0" w:color="auto"/>
              <w:left w:val="nil"/>
              <w:bottom w:val="single" w:sz="4" w:space="0" w:color="auto"/>
              <w:right w:val="single" w:sz="4" w:space="0" w:color="auto"/>
            </w:tcBorders>
            <w:shd w:val="clear" w:color="auto" w:fill="auto"/>
            <w:vAlign w:val="center"/>
          </w:tcPr>
          <w:p w14:paraId="3284A7AB" w14:textId="77777777" w:rsidR="00967A0B" w:rsidRPr="007E7F66" w:rsidRDefault="00967A0B" w:rsidP="00504F76">
            <w:pPr>
              <w:jc w:val="center"/>
              <w:rPr>
                <w:rFonts w:ascii="Titillium" w:hAnsi="Titillium" w:cs="Arial"/>
                <w:sz w:val="18"/>
                <w:szCs w:val="18"/>
              </w:rPr>
            </w:pPr>
            <w:r w:rsidRPr="007E7F66">
              <w:rPr>
                <w:rFonts w:ascii="Calibri" w:hAnsi="Calibri" w:cs="Calibri"/>
                <w:sz w:val="18"/>
                <w:szCs w:val="18"/>
              </w:rPr>
              <w:t> </w:t>
            </w:r>
          </w:p>
        </w:tc>
        <w:tc>
          <w:tcPr>
            <w:tcW w:w="296" w:type="dxa"/>
            <w:tcBorders>
              <w:top w:val="single" w:sz="12" w:space="0" w:color="auto"/>
              <w:left w:val="nil"/>
              <w:bottom w:val="single" w:sz="4" w:space="0" w:color="auto"/>
              <w:right w:val="single" w:sz="4" w:space="0" w:color="auto"/>
            </w:tcBorders>
            <w:shd w:val="clear" w:color="auto" w:fill="auto"/>
            <w:vAlign w:val="center"/>
          </w:tcPr>
          <w:p w14:paraId="26211C0C"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J</w:t>
            </w:r>
            <w:r w:rsidRPr="007E7F66">
              <w:rPr>
                <w:rFonts w:ascii="Calibri" w:hAnsi="Calibri" w:cs="Calibri"/>
                <w:sz w:val="18"/>
                <w:szCs w:val="18"/>
              </w:rPr>
              <w:t> </w:t>
            </w:r>
          </w:p>
        </w:tc>
        <w:tc>
          <w:tcPr>
            <w:tcW w:w="307" w:type="dxa"/>
            <w:tcBorders>
              <w:top w:val="single" w:sz="12" w:space="0" w:color="auto"/>
              <w:left w:val="nil"/>
              <w:bottom w:val="single" w:sz="4" w:space="0" w:color="auto"/>
              <w:right w:val="single" w:sz="4" w:space="0" w:color="auto"/>
            </w:tcBorders>
            <w:shd w:val="clear" w:color="auto" w:fill="auto"/>
            <w:vAlign w:val="center"/>
          </w:tcPr>
          <w:p w14:paraId="5F3DB26D"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o</w:t>
            </w:r>
            <w:r w:rsidRPr="007E7F66">
              <w:rPr>
                <w:rFonts w:ascii="Calibri" w:hAnsi="Calibri" w:cs="Calibri"/>
                <w:sz w:val="18"/>
                <w:szCs w:val="18"/>
              </w:rPr>
              <w:t> </w:t>
            </w:r>
          </w:p>
        </w:tc>
        <w:tc>
          <w:tcPr>
            <w:tcW w:w="296" w:type="dxa"/>
            <w:tcBorders>
              <w:top w:val="single" w:sz="12" w:space="0" w:color="auto"/>
              <w:left w:val="nil"/>
              <w:bottom w:val="single" w:sz="4" w:space="0" w:color="auto"/>
              <w:right w:val="single" w:sz="4" w:space="0" w:color="auto"/>
            </w:tcBorders>
            <w:shd w:val="clear" w:color="auto" w:fill="auto"/>
            <w:vAlign w:val="center"/>
          </w:tcPr>
          <w:p w14:paraId="5CF2F708"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s</w:t>
            </w:r>
            <w:r w:rsidRPr="007E7F66">
              <w:rPr>
                <w:rFonts w:ascii="Calibri" w:hAnsi="Calibri" w:cs="Calibri"/>
                <w:sz w:val="18"/>
                <w:szCs w:val="18"/>
              </w:rPr>
              <w:t> </w:t>
            </w:r>
          </w:p>
        </w:tc>
        <w:tc>
          <w:tcPr>
            <w:tcW w:w="307" w:type="dxa"/>
            <w:tcBorders>
              <w:top w:val="single" w:sz="12" w:space="0" w:color="auto"/>
              <w:left w:val="nil"/>
              <w:bottom w:val="single" w:sz="4" w:space="0" w:color="auto"/>
              <w:right w:val="single" w:sz="4" w:space="0" w:color="auto"/>
            </w:tcBorders>
            <w:shd w:val="clear" w:color="auto" w:fill="auto"/>
            <w:vAlign w:val="center"/>
          </w:tcPr>
          <w:p w14:paraId="6FFBDC46" w14:textId="77777777" w:rsidR="00967A0B" w:rsidRPr="007E7F66" w:rsidRDefault="00967A0B" w:rsidP="00504F76">
            <w:pPr>
              <w:jc w:val="center"/>
              <w:rPr>
                <w:rFonts w:ascii="Titillium" w:hAnsi="Titillium" w:cs="Arial"/>
                <w:sz w:val="18"/>
                <w:szCs w:val="18"/>
              </w:rPr>
            </w:pPr>
            <w:r w:rsidRPr="007E7F66">
              <w:rPr>
                <w:rFonts w:ascii="Calibri" w:hAnsi="Calibri" w:cs="Calibri"/>
                <w:sz w:val="18"/>
                <w:szCs w:val="18"/>
              </w:rPr>
              <w:t> </w:t>
            </w:r>
            <w:r w:rsidRPr="007E7F66">
              <w:rPr>
                <w:rFonts w:ascii="Titillium" w:hAnsi="Titillium" w:cs="Titillium"/>
                <w:sz w:val="18"/>
                <w:szCs w:val="18"/>
              </w:rPr>
              <w:t>é</w:t>
            </w:r>
          </w:p>
        </w:tc>
        <w:tc>
          <w:tcPr>
            <w:tcW w:w="286" w:type="dxa"/>
            <w:tcBorders>
              <w:top w:val="single" w:sz="12" w:space="0" w:color="auto"/>
              <w:left w:val="nil"/>
              <w:bottom w:val="single" w:sz="4" w:space="0" w:color="auto"/>
              <w:right w:val="single" w:sz="4" w:space="0" w:color="auto"/>
            </w:tcBorders>
            <w:shd w:val="clear" w:color="auto" w:fill="auto"/>
            <w:vAlign w:val="center"/>
          </w:tcPr>
          <w:p w14:paraId="2C3E58A0" w14:textId="77777777" w:rsidR="00967A0B" w:rsidRPr="007E7F66" w:rsidRDefault="00967A0B" w:rsidP="00504F76">
            <w:pPr>
              <w:jc w:val="center"/>
              <w:rPr>
                <w:rFonts w:ascii="Titillium" w:hAnsi="Titillium" w:cs="Arial"/>
                <w:sz w:val="18"/>
                <w:szCs w:val="18"/>
              </w:rPr>
            </w:pPr>
            <w:r w:rsidRPr="007E7F66">
              <w:rPr>
                <w:rFonts w:ascii="Calibri" w:hAnsi="Calibri" w:cs="Calibri"/>
                <w:sz w:val="18"/>
                <w:szCs w:val="18"/>
              </w:rPr>
              <w:t> </w:t>
            </w:r>
          </w:p>
        </w:tc>
        <w:tc>
          <w:tcPr>
            <w:tcW w:w="225" w:type="dxa"/>
            <w:tcBorders>
              <w:top w:val="single" w:sz="12" w:space="0" w:color="auto"/>
              <w:left w:val="nil"/>
              <w:bottom w:val="single" w:sz="4" w:space="0" w:color="auto"/>
              <w:right w:val="single" w:sz="4" w:space="0" w:color="auto"/>
            </w:tcBorders>
            <w:shd w:val="clear" w:color="auto" w:fill="auto"/>
            <w:vAlign w:val="center"/>
          </w:tcPr>
          <w:p w14:paraId="6EDABAE1" w14:textId="77777777" w:rsidR="00967A0B" w:rsidRPr="007E7F66" w:rsidRDefault="00967A0B" w:rsidP="00504F76">
            <w:pPr>
              <w:jc w:val="center"/>
              <w:rPr>
                <w:rFonts w:ascii="Titillium" w:hAnsi="Titillium" w:cs="Arial"/>
                <w:sz w:val="18"/>
                <w:szCs w:val="18"/>
              </w:rPr>
            </w:pPr>
            <w:r w:rsidRPr="007E7F66">
              <w:rPr>
                <w:rFonts w:ascii="Calibri" w:hAnsi="Calibri" w:cs="Calibri"/>
                <w:sz w:val="18"/>
                <w:szCs w:val="18"/>
              </w:rPr>
              <w:t> </w:t>
            </w:r>
          </w:p>
        </w:tc>
        <w:tc>
          <w:tcPr>
            <w:tcW w:w="225" w:type="dxa"/>
            <w:tcBorders>
              <w:top w:val="single" w:sz="12" w:space="0" w:color="auto"/>
              <w:left w:val="nil"/>
              <w:bottom w:val="single" w:sz="4" w:space="0" w:color="auto"/>
              <w:right w:val="single" w:sz="12" w:space="0" w:color="auto"/>
            </w:tcBorders>
            <w:shd w:val="clear" w:color="auto" w:fill="auto"/>
            <w:vAlign w:val="center"/>
          </w:tcPr>
          <w:p w14:paraId="584031E3" w14:textId="77777777" w:rsidR="00967A0B" w:rsidRPr="007E7F66" w:rsidRDefault="00967A0B" w:rsidP="00504F76">
            <w:pPr>
              <w:jc w:val="center"/>
              <w:rPr>
                <w:rFonts w:ascii="Titillium" w:hAnsi="Titillium" w:cs="Arial"/>
                <w:sz w:val="18"/>
                <w:szCs w:val="18"/>
              </w:rPr>
            </w:pPr>
            <w:r w:rsidRPr="007E7F66">
              <w:rPr>
                <w:rFonts w:ascii="Calibri" w:hAnsi="Calibri" w:cs="Calibri"/>
                <w:sz w:val="18"/>
                <w:szCs w:val="18"/>
              </w:rPr>
              <w:t> </w:t>
            </w:r>
          </w:p>
        </w:tc>
      </w:tr>
      <w:tr w:rsidR="00967A0B" w:rsidRPr="007E7F66" w14:paraId="7F032EE3" w14:textId="77777777" w:rsidTr="00504F76">
        <w:trPr>
          <w:trHeight w:val="240"/>
          <w:jc w:val="center"/>
        </w:trPr>
        <w:tc>
          <w:tcPr>
            <w:tcW w:w="3269" w:type="dxa"/>
            <w:gridSpan w:val="15"/>
            <w:tcBorders>
              <w:top w:val="single" w:sz="4" w:space="0" w:color="auto"/>
              <w:left w:val="single" w:sz="12" w:space="0" w:color="auto"/>
              <w:bottom w:val="single" w:sz="12" w:space="0" w:color="auto"/>
              <w:right w:val="single" w:sz="12" w:space="0" w:color="000000"/>
            </w:tcBorders>
            <w:shd w:val="clear" w:color="auto" w:fill="auto"/>
            <w:vAlign w:val="center"/>
          </w:tcPr>
          <w:p w14:paraId="306F80F0"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Primer Apellido</w:t>
            </w:r>
          </w:p>
        </w:tc>
        <w:tc>
          <w:tcPr>
            <w:tcW w:w="3524" w:type="dxa"/>
            <w:gridSpan w:val="15"/>
            <w:tcBorders>
              <w:top w:val="single" w:sz="4" w:space="0" w:color="auto"/>
              <w:left w:val="nil"/>
              <w:bottom w:val="single" w:sz="12" w:space="0" w:color="auto"/>
              <w:right w:val="single" w:sz="12" w:space="0" w:color="000000"/>
            </w:tcBorders>
            <w:shd w:val="clear" w:color="auto" w:fill="auto"/>
            <w:vAlign w:val="center"/>
          </w:tcPr>
          <w:p w14:paraId="40B23800"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Segundo Apellido</w:t>
            </w:r>
          </w:p>
        </w:tc>
        <w:tc>
          <w:tcPr>
            <w:tcW w:w="3891" w:type="dxa"/>
            <w:gridSpan w:val="15"/>
            <w:tcBorders>
              <w:top w:val="single" w:sz="4" w:space="0" w:color="auto"/>
              <w:left w:val="nil"/>
              <w:bottom w:val="single" w:sz="12" w:space="0" w:color="auto"/>
              <w:right w:val="single" w:sz="12" w:space="0" w:color="000000"/>
            </w:tcBorders>
            <w:shd w:val="clear" w:color="auto" w:fill="auto"/>
            <w:vAlign w:val="center"/>
          </w:tcPr>
          <w:p w14:paraId="101B366A"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Nombre</w:t>
            </w:r>
          </w:p>
        </w:tc>
      </w:tr>
    </w:tbl>
    <w:p w14:paraId="382AA504" w14:textId="77777777" w:rsidR="00847E62" w:rsidRPr="007E7F66" w:rsidRDefault="00847E62" w:rsidP="005206BC">
      <w:pPr>
        <w:jc w:val="both"/>
        <w:rPr>
          <w:rFonts w:ascii="Titillium" w:hAnsi="Titillium" w:cs="Arial"/>
          <w:sz w:val="18"/>
          <w:szCs w:val="18"/>
        </w:rPr>
      </w:pPr>
    </w:p>
    <w:p w14:paraId="57094951" w14:textId="77777777" w:rsidR="005206BC" w:rsidRPr="007E7F66" w:rsidRDefault="005206BC" w:rsidP="005206BC">
      <w:pPr>
        <w:jc w:val="both"/>
        <w:rPr>
          <w:rFonts w:ascii="Titillium" w:hAnsi="Titillium" w:cs="Arial"/>
          <w:sz w:val="18"/>
          <w:szCs w:val="18"/>
        </w:rPr>
      </w:pPr>
      <w:r w:rsidRPr="007E7F66">
        <w:rPr>
          <w:rFonts w:ascii="Titillium" w:hAnsi="Titillium" w:cs="Arial"/>
          <w:sz w:val="18"/>
          <w:szCs w:val="18"/>
        </w:rPr>
        <w:t xml:space="preserve">4. Los datos de solicitante, propietario, representante legal, </w:t>
      </w:r>
      <w:r w:rsidR="007E7F66" w:rsidRPr="007E7F66">
        <w:rPr>
          <w:rFonts w:ascii="Titillium" w:hAnsi="Titillium" w:cs="Arial"/>
          <w:sz w:val="18"/>
          <w:szCs w:val="18"/>
        </w:rPr>
        <w:t>dirección, teléfono</w:t>
      </w:r>
      <w:r w:rsidRPr="007E7F66">
        <w:rPr>
          <w:rFonts w:ascii="Titillium" w:hAnsi="Titillium" w:cs="Arial"/>
          <w:sz w:val="18"/>
          <w:szCs w:val="18"/>
        </w:rPr>
        <w:t>, fax, correo electrónico deben de ser claros y precisos, con el fin de poderle notificar la resolución de su trámite, cuando esté listo.</w:t>
      </w:r>
    </w:p>
    <w:p w14:paraId="1A4E917A" w14:textId="77777777" w:rsidR="005206BC" w:rsidRPr="007E7F66" w:rsidRDefault="005206BC" w:rsidP="005206BC">
      <w:pPr>
        <w:jc w:val="both"/>
        <w:rPr>
          <w:rFonts w:ascii="Titillium" w:hAnsi="Titillium" w:cs="Arial"/>
          <w:sz w:val="18"/>
          <w:szCs w:val="18"/>
        </w:rPr>
      </w:pPr>
      <w:r w:rsidRPr="007E7F66">
        <w:rPr>
          <w:rFonts w:ascii="Titillium" w:hAnsi="Titillium" w:cs="Arial"/>
          <w:sz w:val="18"/>
          <w:szCs w:val="18"/>
        </w:rPr>
        <w:t>5. Si tiene alguna otra consulta respecto al llenado del formulario pregunte al plataformista, el mismo le brindará la información necesaria.</w:t>
      </w:r>
    </w:p>
    <w:p w14:paraId="532FC21F" w14:textId="108CC9E4" w:rsidR="00847E62" w:rsidRPr="007E7F66" w:rsidRDefault="005206BC" w:rsidP="00644AAC">
      <w:pPr>
        <w:jc w:val="both"/>
        <w:rPr>
          <w:rFonts w:ascii="Titillium" w:hAnsi="Titillium" w:cs="Arial"/>
          <w:sz w:val="18"/>
          <w:szCs w:val="18"/>
        </w:rPr>
      </w:pPr>
      <w:r w:rsidRPr="007E7F66">
        <w:rPr>
          <w:rFonts w:ascii="Titillium" w:hAnsi="Titillium" w:cs="Arial"/>
          <w:sz w:val="18"/>
          <w:szCs w:val="18"/>
        </w:rPr>
        <w:t>6. Es recomendable que antes de realizar algún trámite, consulte si se encuentra al dí</w:t>
      </w:r>
      <w:r w:rsidR="007D1841" w:rsidRPr="007E7F66">
        <w:rPr>
          <w:rFonts w:ascii="Titillium" w:hAnsi="Titillium" w:cs="Arial"/>
          <w:sz w:val="18"/>
          <w:szCs w:val="18"/>
        </w:rPr>
        <w:t>a con los tributos municipales,</w:t>
      </w:r>
      <w:r w:rsidRPr="007E7F66">
        <w:rPr>
          <w:rFonts w:ascii="Titillium" w:hAnsi="Titillium" w:cs="Arial"/>
          <w:sz w:val="18"/>
          <w:szCs w:val="18"/>
        </w:rPr>
        <w:t xml:space="preserve"> las cuotas </w:t>
      </w:r>
      <w:r w:rsidR="00B40205" w:rsidRPr="007E7F66">
        <w:rPr>
          <w:rFonts w:ascii="Titillium" w:hAnsi="Titillium" w:cs="Arial"/>
          <w:sz w:val="18"/>
          <w:szCs w:val="18"/>
        </w:rPr>
        <w:t>obrero-patronales</w:t>
      </w:r>
      <w:r w:rsidRPr="007E7F66">
        <w:rPr>
          <w:rFonts w:ascii="Titillium" w:hAnsi="Titillium" w:cs="Arial"/>
          <w:sz w:val="18"/>
          <w:szCs w:val="18"/>
        </w:rPr>
        <w:t xml:space="preserve"> de la CCSS y el aporte patronal de FODESAF </w:t>
      </w:r>
      <w:r w:rsidR="007E7F66" w:rsidRPr="007E7F66">
        <w:rPr>
          <w:rFonts w:ascii="Titillium" w:hAnsi="Titillium" w:cs="Arial"/>
          <w:sz w:val="18"/>
          <w:szCs w:val="18"/>
        </w:rPr>
        <w:t>puesto que,</w:t>
      </w:r>
      <w:r w:rsidRPr="007E7F66">
        <w:rPr>
          <w:rFonts w:ascii="Titillium" w:hAnsi="Titillium" w:cs="Arial"/>
          <w:sz w:val="18"/>
          <w:szCs w:val="18"/>
        </w:rPr>
        <w:t xml:space="preserve"> en algunos trámites, esto es requisito, de lo contrario no se le dará curso a </w:t>
      </w:r>
      <w:r w:rsidR="007E7F66" w:rsidRPr="007E7F66">
        <w:rPr>
          <w:rFonts w:ascii="Titillium" w:hAnsi="Titillium" w:cs="Arial"/>
          <w:sz w:val="18"/>
          <w:szCs w:val="18"/>
        </w:rPr>
        <w:t>la solicitud</w:t>
      </w:r>
      <w:r w:rsidRPr="007E7F66">
        <w:rPr>
          <w:rFonts w:ascii="Titillium" w:hAnsi="Titillium" w:cs="Arial"/>
          <w:sz w:val="18"/>
          <w:szCs w:val="18"/>
        </w:rPr>
        <w:t>.</w:t>
      </w:r>
    </w:p>
    <w:p w14:paraId="6A370011" w14:textId="77777777" w:rsidR="00847E62" w:rsidRPr="007E7F66" w:rsidRDefault="00847E62" w:rsidP="00847E62">
      <w:pPr>
        <w:jc w:val="both"/>
        <w:rPr>
          <w:rFonts w:ascii="Titillium" w:hAnsi="Titillium" w:cs="Arial"/>
          <w:noProof/>
          <w:sz w:val="18"/>
          <w:szCs w:val="18"/>
        </w:rPr>
      </w:pPr>
      <w:r w:rsidRPr="007E7F66">
        <w:rPr>
          <w:rFonts w:ascii="Titillium" w:hAnsi="Titillium" w:cs="Arial"/>
          <w:sz w:val="18"/>
          <w:szCs w:val="18"/>
        </w:rPr>
        <w:t xml:space="preserve">7. </w:t>
      </w:r>
      <w:r w:rsidRPr="007E7F66">
        <w:rPr>
          <w:rFonts w:ascii="Titillium" w:hAnsi="Titillium" w:cs="Arial"/>
          <w:noProof/>
          <w:sz w:val="18"/>
          <w:szCs w:val="18"/>
        </w:rPr>
        <w:t>“La resolución  de esta solicitud está sujeta a que el sol</w:t>
      </w:r>
      <w:r w:rsidR="002943D5" w:rsidRPr="007E7F66">
        <w:rPr>
          <w:rFonts w:ascii="Titillium" w:hAnsi="Titillium" w:cs="Arial"/>
          <w:noProof/>
          <w:sz w:val="18"/>
          <w:szCs w:val="18"/>
        </w:rPr>
        <w:t>i</w:t>
      </w:r>
      <w:r w:rsidRPr="007E7F66">
        <w:rPr>
          <w:rFonts w:ascii="Titillium" w:hAnsi="Titillium" w:cs="Arial"/>
          <w:noProof/>
          <w:sz w:val="18"/>
          <w:szCs w:val="18"/>
        </w:rPr>
        <w:t xml:space="preserve">citante cumpla </w:t>
      </w:r>
      <w:r w:rsidRPr="003E1C54">
        <w:rPr>
          <w:rFonts w:ascii="Titillium" w:hAnsi="Titillium" w:cs="Arial"/>
          <w:noProof/>
          <w:sz w:val="18"/>
          <w:szCs w:val="18"/>
        </w:rPr>
        <w:t xml:space="preserve">con </w:t>
      </w:r>
      <w:r w:rsidRPr="003E1C54">
        <w:rPr>
          <w:rFonts w:ascii="Titillium" w:hAnsi="Titillium" w:cs="Arial"/>
          <w:noProof/>
          <w:sz w:val="18"/>
          <w:szCs w:val="18"/>
          <w:u w:val="single"/>
        </w:rPr>
        <w:t>todos</w:t>
      </w:r>
      <w:r w:rsidRPr="007E7F66">
        <w:rPr>
          <w:rFonts w:ascii="Titillium" w:hAnsi="Titillium" w:cs="Arial"/>
          <w:noProof/>
          <w:sz w:val="18"/>
          <w:szCs w:val="18"/>
        </w:rPr>
        <w:t xml:space="preserve"> los requisitos señalados en el marco normativo vigente a la fecha de la </w:t>
      </w:r>
      <w:r w:rsidR="00967A0B" w:rsidRPr="007E7F66">
        <w:rPr>
          <w:rFonts w:ascii="Titillium" w:hAnsi="Titillium" w:cs="Arial"/>
          <w:noProof/>
          <w:sz w:val="18"/>
          <w:szCs w:val="18"/>
        </w:rPr>
        <w:t>recepción</w:t>
      </w:r>
      <w:r w:rsidRPr="007E7F66">
        <w:rPr>
          <w:rFonts w:ascii="Titillium" w:hAnsi="Titillium" w:cs="Arial"/>
          <w:noProof/>
          <w:sz w:val="18"/>
          <w:szCs w:val="18"/>
        </w:rPr>
        <w:t>”.</w:t>
      </w:r>
    </w:p>
    <w:p w14:paraId="5B0A8017" w14:textId="6F5031CF" w:rsidR="00A316F6" w:rsidRDefault="00967A0B" w:rsidP="00BD17F7">
      <w:pPr>
        <w:jc w:val="both"/>
        <w:rPr>
          <w:rFonts w:ascii="Titillium" w:hAnsi="Titillium" w:cs="Arial"/>
          <w:noProof/>
          <w:sz w:val="18"/>
          <w:szCs w:val="18"/>
        </w:rPr>
      </w:pPr>
      <w:r w:rsidRPr="007E7F66">
        <w:rPr>
          <w:rFonts w:ascii="Titillium" w:hAnsi="Titillium" w:cs="Arial"/>
          <w:noProof/>
          <w:sz w:val="18"/>
          <w:szCs w:val="18"/>
        </w:rPr>
        <w:t>8. En caso de requerir la ubicación de rótulos en el local deberá tramitar la respectiva licencia para rótulo en el Departamento de Control Urbano</w:t>
      </w:r>
      <w:r w:rsidR="00191BBF" w:rsidRPr="007E7F66">
        <w:rPr>
          <w:rFonts w:ascii="Titillium" w:hAnsi="Titillium" w:cs="Arial"/>
          <w:noProof/>
          <w:sz w:val="18"/>
          <w:szCs w:val="18"/>
        </w:rPr>
        <w:t xml:space="preserve"> de la Municipalidad.</w:t>
      </w:r>
    </w:p>
    <w:p w14:paraId="7293B8A0" w14:textId="281EB7A8" w:rsidR="00E533AA" w:rsidRDefault="00E533AA" w:rsidP="00BD17F7">
      <w:pPr>
        <w:jc w:val="both"/>
        <w:rPr>
          <w:rFonts w:ascii="Titillium" w:hAnsi="Titillium" w:cs="Arial"/>
          <w:noProof/>
          <w:sz w:val="18"/>
          <w:szCs w:val="18"/>
        </w:rPr>
      </w:pPr>
    </w:p>
    <w:tbl>
      <w:tblPr>
        <w:tblStyle w:val="Tablaconcuadrcula"/>
        <w:tblW w:w="0" w:type="auto"/>
        <w:tblInd w:w="-34" w:type="dxa"/>
        <w:tblLayout w:type="fixed"/>
        <w:tblLook w:val="04A0" w:firstRow="1" w:lastRow="0" w:firstColumn="1" w:lastColumn="0" w:noHBand="0" w:noVBand="1"/>
      </w:tblPr>
      <w:tblGrid>
        <w:gridCol w:w="520"/>
        <w:gridCol w:w="5576"/>
        <w:gridCol w:w="4252"/>
      </w:tblGrid>
      <w:tr w:rsidR="008A2A21" w:rsidRPr="00E533AA" w14:paraId="648A92C4" w14:textId="77777777" w:rsidTr="00282959">
        <w:trPr>
          <w:trHeight w:val="465"/>
        </w:trPr>
        <w:tc>
          <w:tcPr>
            <w:tcW w:w="520" w:type="dxa"/>
            <w:shd w:val="clear" w:color="auto" w:fill="AEAAAA" w:themeFill="background2" w:themeFillShade="BF"/>
          </w:tcPr>
          <w:p w14:paraId="3DE6F7B8" w14:textId="77777777" w:rsidR="008A2A21" w:rsidRPr="00E533AA" w:rsidRDefault="008A2A21" w:rsidP="008A2A21">
            <w:pPr>
              <w:jc w:val="center"/>
              <w:rPr>
                <w:rFonts w:ascii="Titillium" w:hAnsi="Titillium" w:cs="Calibri"/>
                <w:b/>
                <w:bCs/>
                <w:sz w:val="18"/>
                <w:szCs w:val="18"/>
              </w:rPr>
            </w:pPr>
          </w:p>
        </w:tc>
        <w:tc>
          <w:tcPr>
            <w:tcW w:w="5576" w:type="dxa"/>
            <w:shd w:val="clear" w:color="auto" w:fill="AEAAAA" w:themeFill="background2" w:themeFillShade="BF"/>
            <w:vAlign w:val="center"/>
            <w:hideMark/>
          </w:tcPr>
          <w:p w14:paraId="30D72BEB" w14:textId="07F43020" w:rsidR="008A2A21" w:rsidRPr="00E533AA" w:rsidRDefault="008A2A21" w:rsidP="008A2A21">
            <w:pPr>
              <w:jc w:val="center"/>
              <w:rPr>
                <w:rFonts w:ascii="Titillium" w:hAnsi="Titillium" w:cs="Calibri"/>
                <w:b/>
                <w:bCs/>
                <w:sz w:val="18"/>
                <w:szCs w:val="18"/>
              </w:rPr>
            </w:pPr>
            <w:r w:rsidRPr="00E533AA">
              <w:rPr>
                <w:rFonts w:ascii="Titillium" w:hAnsi="Titillium" w:cs="Calibri"/>
                <w:b/>
                <w:bCs/>
                <w:sz w:val="18"/>
                <w:szCs w:val="18"/>
              </w:rPr>
              <w:t>Requisitos generales</w:t>
            </w:r>
          </w:p>
        </w:tc>
        <w:tc>
          <w:tcPr>
            <w:tcW w:w="4252" w:type="dxa"/>
            <w:shd w:val="clear" w:color="auto" w:fill="AEAAAA" w:themeFill="background2" w:themeFillShade="BF"/>
            <w:vAlign w:val="center"/>
            <w:hideMark/>
          </w:tcPr>
          <w:p w14:paraId="49BCA173" w14:textId="77777777" w:rsidR="008A2A21" w:rsidRPr="00E533AA" w:rsidRDefault="008A2A21" w:rsidP="008A2A21">
            <w:pPr>
              <w:jc w:val="center"/>
              <w:rPr>
                <w:rFonts w:ascii="Titillium" w:hAnsi="Titillium" w:cs="Calibri"/>
                <w:b/>
                <w:bCs/>
                <w:color w:val="000000"/>
                <w:sz w:val="18"/>
                <w:szCs w:val="18"/>
              </w:rPr>
            </w:pPr>
            <w:r w:rsidRPr="00E533AA">
              <w:rPr>
                <w:rFonts w:ascii="Titillium" w:hAnsi="Titillium" w:cs="Calibri"/>
                <w:b/>
                <w:bCs/>
                <w:color w:val="000000"/>
                <w:sz w:val="18"/>
                <w:szCs w:val="18"/>
              </w:rPr>
              <w:t>Fundamento Legal</w:t>
            </w:r>
          </w:p>
        </w:tc>
      </w:tr>
      <w:tr w:rsidR="008A2A21" w:rsidRPr="00E533AA" w14:paraId="56402917" w14:textId="77777777" w:rsidTr="00282959">
        <w:trPr>
          <w:trHeight w:val="354"/>
        </w:trPr>
        <w:tc>
          <w:tcPr>
            <w:tcW w:w="520" w:type="dxa"/>
          </w:tcPr>
          <w:p w14:paraId="5EB40BB6" w14:textId="38ED5032"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1</w:t>
            </w:r>
          </w:p>
        </w:tc>
        <w:tc>
          <w:tcPr>
            <w:tcW w:w="5576" w:type="dxa"/>
            <w:hideMark/>
          </w:tcPr>
          <w:p w14:paraId="332D48D0" w14:textId="60BA1B3E"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Certificado de uso de suelo</w:t>
            </w:r>
            <w:r w:rsidRPr="00E533AA">
              <w:rPr>
                <w:rFonts w:ascii="Titillium" w:hAnsi="Titillium" w:cs="Calibri"/>
                <w:color w:val="000000"/>
                <w:sz w:val="18"/>
                <w:szCs w:val="18"/>
              </w:rPr>
              <w:t>: La persona interesada deberá aportar el número de certificado de Usos de Suelo debidamente aprobado.</w:t>
            </w:r>
          </w:p>
        </w:tc>
        <w:tc>
          <w:tcPr>
            <w:tcW w:w="4252" w:type="dxa"/>
            <w:vAlign w:val="center"/>
            <w:hideMark/>
          </w:tcPr>
          <w:p w14:paraId="6B4F24B5"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"Reglamento de patentes y licencias comerciales para el Cantón de Montes de Oca", Art. 18, inciso b</w:t>
            </w:r>
          </w:p>
        </w:tc>
      </w:tr>
      <w:tr w:rsidR="008A2A21" w:rsidRPr="00E533AA" w14:paraId="7B480DE9" w14:textId="77777777" w:rsidTr="00282959">
        <w:trPr>
          <w:trHeight w:val="1542"/>
        </w:trPr>
        <w:tc>
          <w:tcPr>
            <w:tcW w:w="520" w:type="dxa"/>
          </w:tcPr>
          <w:p w14:paraId="6E91B85B" w14:textId="032A4F0E"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2</w:t>
            </w:r>
          </w:p>
        </w:tc>
        <w:tc>
          <w:tcPr>
            <w:tcW w:w="5576" w:type="dxa"/>
            <w:hideMark/>
          </w:tcPr>
          <w:p w14:paraId="76754293" w14:textId="3C323E6D"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Permiso sanitario de funcionamiento o certificado de SENASA</w:t>
            </w:r>
            <w:r w:rsidRPr="00E533AA">
              <w:rPr>
                <w:rFonts w:ascii="Titillium" w:hAnsi="Titillium" w:cs="Calibri"/>
                <w:color w:val="000000"/>
                <w:sz w:val="18"/>
                <w:szCs w:val="18"/>
              </w:rPr>
              <w:t>, según lo requiera la actividad a desarrollar cuando el permiso sanitario de funcionamiento o certificado de SENASA esté condicionado a plazo fijo, el vencimiento de éste obliga a la persona interesada a presentar de nuevo el permiso sanitario ante la Municipalidad, una vez que haya sido renovado.</w:t>
            </w:r>
          </w:p>
        </w:tc>
        <w:tc>
          <w:tcPr>
            <w:tcW w:w="4252" w:type="dxa"/>
            <w:vAlign w:val="center"/>
            <w:hideMark/>
          </w:tcPr>
          <w:p w14:paraId="0B87FED6"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"Reglamento de patentes y licencias comerciales para el Cantón de Montes de Oca", Art. 18, inciso c</w:t>
            </w:r>
          </w:p>
        </w:tc>
      </w:tr>
      <w:tr w:rsidR="008A2A21" w:rsidRPr="00E533AA" w14:paraId="5D423ABC" w14:textId="77777777" w:rsidTr="00282959">
        <w:trPr>
          <w:trHeight w:val="1975"/>
        </w:trPr>
        <w:tc>
          <w:tcPr>
            <w:tcW w:w="520" w:type="dxa"/>
          </w:tcPr>
          <w:p w14:paraId="1479D3A0" w14:textId="09278B1B"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3</w:t>
            </w:r>
          </w:p>
        </w:tc>
        <w:tc>
          <w:tcPr>
            <w:tcW w:w="5576" w:type="dxa"/>
            <w:hideMark/>
          </w:tcPr>
          <w:p w14:paraId="164AB05D" w14:textId="675A7650"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Certificación del registro público o contrato de arrendamiento</w:t>
            </w:r>
            <w:r w:rsidRPr="00E533AA">
              <w:rPr>
                <w:rFonts w:ascii="Titillium" w:hAnsi="Titillium" w:cs="Calibri"/>
                <w:color w:val="000000"/>
                <w:sz w:val="18"/>
                <w:szCs w:val="18"/>
              </w:rPr>
              <w:t xml:space="preserve"> Certificación de que la propiedad donde se desarrollara la actividad pertenece al solicitante de la licencia comercial. En caso de que el local sea arrendado deberá presentar, además, copia debidamente autenticada del contrato de arrendamiento del local o documento donde se autorice explícitamente el uso del bien inmueble indicando el número de finca, y firmado por el dueño(s) registral(es) de la propiedad y la persona solicitante.</w:t>
            </w:r>
          </w:p>
        </w:tc>
        <w:tc>
          <w:tcPr>
            <w:tcW w:w="4252" w:type="dxa"/>
            <w:vAlign w:val="center"/>
            <w:hideMark/>
          </w:tcPr>
          <w:p w14:paraId="4A5C980E"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"Reglamento de patentes y licencias comerciales para el Cantón de Montes de Oca", Art. 18, inciso d</w:t>
            </w:r>
          </w:p>
        </w:tc>
      </w:tr>
      <w:tr w:rsidR="008A2A21" w:rsidRPr="00E533AA" w14:paraId="0F3E5504" w14:textId="77777777" w:rsidTr="00282959">
        <w:trPr>
          <w:trHeight w:val="983"/>
        </w:trPr>
        <w:tc>
          <w:tcPr>
            <w:tcW w:w="520" w:type="dxa"/>
          </w:tcPr>
          <w:p w14:paraId="5C10B86A" w14:textId="4D103512"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4</w:t>
            </w:r>
          </w:p>
        </w:tc>
        <w:tc>
          <w:tcPr>
            <w:tcW w:w="5576" w:type="dxa"/>
            <w:hideMark/>
          </w:tcPr>
          <w:p w14:paraId="50D41C7B" w14:textId="20B85E92"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Documento de identidad</w:t>
            </w:r>
            <w:r w:rsidRPr="00E533AA">
              <w:rPr>
                <w:rFonts w:ascii="Titillium" w:hAnsi="Titillium" w:cs="Calibri"/>
                <w:color w:val="000000"/>
                <w:sz w:val="18"/>
                <w:szCs w:val="18"/>
              </w:rPr>
              <w:t>. Cédula de identidad o cédula de residencia. Personas jurídicas deberán aportar la certificación de personería jurídica con un máximo de tres meses de extendida y cédula de identidad del representante legal de la sociedad.</w:t>
            </w:r>
          </w:p>
        </w:tc>
        <w:tc>
          <w:tcPr>
            <w:tcW w:w="4252" w:type="dxa"/>
            <w:vAlign w:val="center"/>
            <w:hideMark/>
          </w:tcPr>
          <w:p w14:paraId="745580E2"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"Reglamento de patentes y licencias comerciales para el Cantón de Montes de Oca", Art. 18, inciso e</w:t>
            </w:r>
          </w:p>
        </w:tc>
      </w:tr>
      <w:tr w:rsidR="008A2A21" w:rsidRPr="00E533AA" w14:paraId="13AB93E0" w14:textId="77777777" w:rsidTr="00282959">
        <w:trPr>
          <w:trHeight w:val="1124"/>
        </w:trPr>
        <w:tc>
          <w:tcPr>
            <w:tcW w:w="520" w:type="dxa"/>
          </w:tcPr>
          <w:p w14:paraId="2572DD94" w14:textId="01D0CF19"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5</w:t>
            </w:r>
          </w:p>
        </w:tc>
        <w:tc>
          <w:tcPr>
            <w:tcW w:w="5576" w:type="dxa"/>
            <w:hideMark/>
          </w:tcPr>
          <w:p w14:paraId="6550381E" w14:textId="087FAF40"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Impuestos al día</w:t>
            </w:r>
            <w:r w:rsidRPr="00E533AA">
              <w:rPr>
                <w:rFonts w:ascii="Titillium" w:hAnsi="Titillium" w:cs="Calibri"/>
                <w:color w:val="000000"/>
                <w:sz w:val="18"/>
                <w:szCs w:val="18"/>
              </w:rPr>
              <w:t>. Tanto la persona propietaria del inmueble como la arrendante, en caso de ser contribuyente, deben estar al día con el pago de sus obligaciones tributarias con la Municipalidad, correspondientes al predio sujeto a la licencia comercial.</w:t>
            </w:r>
          </w:p>
        </w:tc>
        <w:tc>
          <w:tcPr>
            <w:tcW w:w="4252" w:type="dxa"/>
            <w:vAlign w:val="center"/>
            <w:hideMark/>
          </w:tcPr>
          <w:p w14:paraId="5185C38B"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"Reglamento de patentes y licencias comerciales para el Cantón de Montes de Oca", Art. 18, inciso f</w:t>
            </w:r>
          </w:p>
        </w:tc>
      </w:tr>
      <w:tr w:rsidR="008A2A21" w:rsidRPr="00E533AA" w14:paraId="2668CD9E" w14:textId="77777777" w:rsidTr="00282959">
        <w:trPr>
          <w:trHeight w:val="1396"/>
        </w:trPr>
        <w:tc>
          <w:tcPr>
            <w:tcW w:w="520" w:type="dxa"/>
          </w:tcPr>
          <w:p w14:paraId="3DF02222" w14:textId="42A594ED"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6</w:t>
            </w:r>
          </w:p>
        </w:tc>
        <w:tc>
          <w:tcPr>
            <w:tcW w:w="5576" w:type="dxa"/>
            <w:hideMark/>
          </w:tcPr>
          <w:p w14:paraId="3854ACD3" w14:textId="42AB3A80"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 xml:space="preserve">Perfil del proyecto. </w:t>
            </w:r>
            <w:r w:rsidRPr="00E533AA">
              <w:rPr>
                <w:rFonts w:ascii="Titillium" w:hAnsi="Titillium" w:cs="Calibri"/>
                <w:color w:val="000000"/>
                <w:sz w:val="18"/>
                <w:szCs w:val="18"/>
              </w:rPr>
              <w:t>Deberá aportar documento que señale claramente el tipo de actividad(es) comercial(es) que se desarrollarán, el giro comercial del negocio (comercial o de servicios), horario de funcionamiento y dirección exacta. Para la actividad comercial Oficina deberá indicarse el tipo de servicio que ofrecen.</w:t>
            </w:r>
          </w:p>
        </w:tc>
        <w:tc>
          <w:tcPr>
            <w:tcW w:w="4252" w:type="dxa"/>
            <w:vAlign w:val="center"/>
            <w:hideMark/>
          </w:tcPr>
          <w:p w14:paraId="2376FA30"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"Reglamento de patentes y licencias comerciales para el Cantón de Montes de Oca", Art. 18, inciso g</w:t>
            </w:r>
          </w:p>
        </w:tc>
      </w:tr>
      <w:tr w:rsidR="008A2A21" w:rsidRPr="00E533AA" w14:paraId="07508B9D" w14:textId="77777777" w:rsidTr="00282959">
        <w:trPr>
          <w:trHeight w:val="849"/>
        </w:trPr>
        <w:tc>
          <w:tcPr>
            <w:tcW w:w="520" w:type="dxa"/>
          </w:tcPr>
          <w:p w14:paraId="614F7ACF" w14:textId="654F0D55"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7</w:t>
            </w:r>
          </w:p>
        </w:tc>
        <w:tc>
          <w:tcPr>
            <w:tcW w:w="5576" w:type="dxa"/>
            <w:hideMark/>
          </w:tcPr>
          <w:p w14:paraId="1DA4F97F" w14:textId="405A3FD4"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Póliza de responsabilidad civil.</w:t>
            </w:r>
            <w:r w:rsidRPr="00E533AA">
              <w:rPr>
                <w:rFonts w:ascii="Titillium" w:hAnsi="Titillium" w:cs="Calibri"/>
                <w:color w:val="000000"/>
                <w:sz w:val="18"/>
                <w:szCs w:val="18"/>
              </w:rPr>
              <w:t xml:space="preserve"> A excepción de las microempresas, cualquier actividad donde haya afluencia masiva de personas y o exista riesgo contra terceros se deberá suscribir una póliza de responsabilidad civil</w:t>
            </w:r>
          </w:p>
        </w:tc>
        <w:tc>
          <w:tcPr>
            <w:tcW w:w="4252" w:type="dxa"/>
            <w:vAlign w:val="center"/>
            <w:hideMark/>
          </w:tcPr>
          <w:p w14:paraId="5D044178"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"Reglamento de patentes y licencias comerciales para el Cantón de Montes de Oca", Art. 18, inciso h</w:t>
            </w:r>
          </w:p>
        </w:tc>
      </w:tr>
      <w:tr w:rsidR="008A2A21" w:rsidRPr="00E533AA" w14:paraId="2DCC73E6" w14:textId="77777777" w:rsidTr="00282959">
        <w:trPr>
          <w:trHeight w:val="991"/>
        </w:trPr>
        <w:tc>
          <w:tcPr>
            <w:tcW w:w="520" w:type="dxa"/>
          </w:tcPr>
          <w:p w14:paraId="1BAA4F1A" w14:textId="24BF606E"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8</w:t>
            </w:r>
          </w:p>
        </w:tc>
        <w:tc>
          <w:tcPr>
            <w:tcW w:w="5576" w:type="dxa"/>
            <w:hideMark/>
          </w:tcPr>
          <w:p w14:paraId="3808B28B" w14:textId="41274C63"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 xml:space="preserve"> Póliza de riesgos del trabajo</w:t>
            </w:r>
            <w:r w:rsidRPr="00E533AA">
              <w:rPr>
                <w:rFonts w:ascii="Titillium" w:hAnsi="Titillium" w:cs="Calibri"/>
                <w:color w:val="000000"/>
                <w:sz w:val="18"/>
                <w:szCs w:val="18"/>
              </w:rPr>
              <w:t>. Constancia emitida por el Instituto Nacional de Seguros o bien la respectiva exoneración, en caso de que corresponda. Dicha póliza deberá corresponder al cantón de Montes de Oca o a todo el territorio nacional, y a la actividad comercial solicitada.</w:t>
            </w:r>
          </w:p>
        </w:tc>
        <w:tc>
          <w:tcPr>
            <w:tcW w:w="4252" w:type="dxa"/>
            <w:vAlign w:val="center"/>
            <w:hideMark/>
          </w:tcPr>
          <w:p w14:paraId="40B6544A"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"Reglamento de patentes y licencias comerciales para el Cantón de Montes de Oca", Art. 18, inciso i</w:t>
            </w:r>
          </w:p>
        </w:tc>
      </w:tr>
      <w:tr w:rsidR="008A2A21" w:rsidRPr="00E533AA" w14:paraId="328F98FC" w14:textId="77777777" w:rsidTr="00282959">
        <w:trPr>
          <w:trHeight w:val="720"/>
        </w:trPr>
        <w:tc>
          <w:tcPr>
            <w:tcW w:w="520" w:type="dxa"/>
          </w:tcPr>
          <w:p w14:paraId="514D5ACE" w14:textId="5CE31AAD"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9</w:t>
            </w:r>
          </w:p>
        </w:tc>
        <w:tc>
          <w:tcPr>
            <w:tcW w:w="5576" w:type="dxa"/>
            <w:hideMark/>
          </w:tcPr>
          <w:p w14:paraId="1787104E" w14:textId="6FA969D1"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Certificación de la Asociación de Compositores y Autores Musicales (ACAM</w:t>
            </w:r>
            <w:r w:rsidRPr="00E533AA">
              <w:rPr>
                <w:rFonts w:ascii="Titillium" w:hAnsi="Titillium" w:cs="Calibri"/>
                <w:color w:val="000000"/>
                <w:sz w:val="18"/>
                <w:szCs w:val="18"/>
              </w:rPr>
              <w:t>), a nombre de la persona solicitante.</w:t>
            </w:r>
          </w:p>
        </w:tc>
        <w:tc>
          <w:tcPr>
            <w:tcW w:w="4252" w:type="dxa"/>
            <w:vAlign w:val="center"/>
            <w:hideMark/>
          </w:tcPr>
          <w:p w14:paraId="33893A55"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"Reglamento de patentes y licencias comerciales para el Cantón de Montes de Oca", Art. 18, inciso j</w:t>
            </w:r>
          </w:p>
        </w:tc>
      </w:tr>
      <w:tr w:rsidR="008A2A21" w:rsidRPr="00E533AA" w14:paraId="09D97C9E" w14:textId="77777777" w:rsidTr="00282959">
        <w:trPr>
          <w:trHeight w:val="869"/>
        </w:trPr>
        <w:tc>
          <w:tcPr>
            <w:tcW w:w="520" w:type="dxa"/>
          </w:tcPr>
          <w:p w14:paraId="0F43F7FD" w14:textId="38536769"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10</w:t>
            </w:r>
          </w:p>
        </w:tc>
        <w:tc>
          <w:tcPr>
            <w:tcW w:w="5576" w:type="dxa"/>
            <w:hideMark/>
          </w:tcPr>
          <w:p w14:paraId="49ECC7AC" w14:textId="1FA16F9F"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Estudio de impacto ambiental</w:t>
            </w:r>
            <w:r w:rsidRPr="00E533AA">
              <w:rPr>
                <w:rFonts w:ascii="Titillium" w:hAnsi="Titillium" w:cs="Calibri"/>
                <w:color w:val="000000"/>
                <w:sz w:val="18"/>
                <w:szCs w:val="18"/>
              </w:rPr>
              <w:t xml:space="preserve">. En caso de las actividades que realicen una alteración parcial o total de los recursos ambientales y humanos que estén a su alrededor, de acuerdo con el Plan Regulador, será </w:t>
            </w:r>
            <w:r w:rsidRPr="00E533AA">
              <w:rPr>
                <w:rFonts w:ascii="Titillium" w:hAnsi="Titillium" w:cs="Calibri"/>
                <w:color w:val="000000"/>
                <w:sz w:val="18"/>
                <w:szCs w:val="18"/>
              </w:rPr>
              <w:lastRenderedPageBreak/>
              <w:t>necesaria la aprobación de la Oficina de Gestión Ambiental de la Municipalidad o a criterio de dicha Oficina, aportar el correspondiente Estudio de Impacto Ambiental aprobado por las autoridades que designe con ese fin el Ministerio del Ambiente y Energía, o quien corresponda. Este requisito podrá ser exigido en cualquier momento, ya sea de previo o durante el desarrollo de la actividad lucrativa, en que las condiciones de operación de la actividad lucrativa así lo requieran. Los aspectos de contaminación sónica son competencia del Ministerio de Salud.</w:t>
            </w:r>
          </w:p>
        </w:tc>
        <w:tc>
          <w:tcPr>
            <w:tcW w:w="4252" w:type="dxa"/>
            <w:vAlign w:val="center"/>
            <w:hideMark/>
          </w:tcPr>
          <w:p w14:paraId="1BB5004E"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lastRenderedPageBreak/>
              <w:t>Reglamento, "Reglamento de patentes y licencias comerciales para el Cantón de Montes de Oca", Art. 18, inciso k</w:t>
            </w:r>
          </w:p>
        </w:tc>
      </w:tr>
      <w:tr w:rsidR="008A2A21" w:rsidRPr="00E533AA" w14:paraId="258261C8" w14:textId="77777777" w:rsidTr="00282959">
        <w:trPr>
          <w:trHeight w:val="2744"/>
        </w:trPr>
        <w:tc>
          <w:tcPr>
            <w:tcW w:w="520" w:type="dxa"/>
          </w:tcPr>
          <w:p w14:paraId="71EF265C" w14:textId="5D957EBE"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11</w:t>
            </w:r>
          </w:p>
        </w:tc>
        <w:tc>
          <w:tcPr>
            <w:tcW w:w="5576" w:type="dxa"/>
            <w:hideMark/>
          </w:tcPr>
          <w:p w14:paraId="778E696D" w14:textId="3D8D547D"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Sucursales</w:t>
            </w:r>
            <w:r w:rsidRPr="00E533AA">
              <w:rPr>
                <w:rFonts w:ascii="Titillium" w:hAnsi="Titillium" w:cs="Calibri"/>
                <w:color w:val="000000"/>
                <w:sz w:val="18"/>
                <w:szCs w:val="18"/>
              </w:rPr>
              <w:t>. En caso de que se desee abrir sucursales o expandir la actividad comercial y esta implique el uso de predios diferentes deberá aportar el uso de suelo por cada predio específico. En caso de que los locales correspondan a un mismo predio o diferentes fincas, pero se comuniquen entre si internamente podrá contar con una sola patente comercial, aportando los contratos de arrendamiento respectivos para cada una de las fincas a utilizar, respetando siempre el área permitida en el Plan Regulador. En el caso de actividades comerciales cuyas oficinas centrales se ubican en otro Cantón y por el giro normal de la actividad hacen uso del territorio de Montes de Oca para el cumplimiento de sus fines, pero sin contar con una oficina establecida en nuestro Cantón, podrán solicitar Licencia Comercial para el uso del territorio (rutero), en cuyo caso no requerirá la presentación de Uso de Suelo. Aplica para camiones repartidores, bicicletas de alquiler, servicio de transporte de estudiantes y turismo, perifoneo y otras relacionadas.</w:t>
            </w:r>
          </w:p>
        </w:tc>
        <w:tc>
          <w:tcPr>
            <w:tcW w:w="4252" w:type="dxa"/>
            <w:vAlign w:val="center"/>
            <w:hideMark/>
          </w:tcPr>
          <w:p w14:paraId="2D6F64FF"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"Reglamento de patentes y licencias comerciales para el Cantón de Montes de Oca", Art. 18, inciso l</w:t>
            </w:r>
          </w:p>
        </w:tc>
      </w:tr>
      <w:tr w:rsidR="008A2A21" w:rsidRPr="00E533AA" w14:paraId="020B3AB0" w14:textId="77777777" w:rsidTr="00282959">
        <w:trPr>
          <w:trHeight w:val="1592"/>
        </w:trPr>
        <w:tc>
          <w:tcPr>
            <w:tcW w:w="520" w:type="dxa"/>
          </w:tcPr>
          <w:p w14:paraId="49160311" w14:textId="7740F6C1"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12</w:t>
            </w:r>
          </w:p>
        </w:tc>
        <w:tc>
          <w:tcPr>
            <w:tcW w:w="5576" w:type="dxa"/>
            <w:hideMark/>
          </w:tcPr>
          <w:p w14:paraId="15EDF2A7" w14:textId="7E9F8749"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Código de la niñez y la adolescencia</w:t>
            </w:r>
            <w:r w:rsidRPr="00E533AA">
              <w:rPr>
                <w:rFonts w:ascii="Titillium" w:hAnsi="Titillium" w:cs="Calibri"/>
                <w:color w:val="000000"/>
                <w:sz w:val="18"/>
                <w:szCs w:val="18"/>
              </w:rPr>
              <w:t>. Cuando la explotación de la actividad lucrativa requiera contratar los servicios de menores de edad, el solicitante deberá ajustarse a lo que señala el artículo 98 y los otros artículos del Capítulo VII, en lo que lo complementen, del Código de la Niñez y la Adolescencia. Para los efectos de demostrar este requisito el solicitante deberá mostrar al funcionario municipal, cuando así se lo requiera, una copia del registro del que habla el artículo 98 antes mencionado.</w:t>
            </w:r>
          </w:p>
        </w:tc>
        <w:tc>
          <w:tcPr>
            <w:tcW w:w="4252" w:type="dxa"/>
            <w:vAlign w:val="center"/>
            <w:hideMark/>
          </w:tcPr>
          <w:p w14:paraId="64829E99" w14:textId="2DBCE2CE"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de Patentes y Licencias Comerciales para el Cantón de Montes de Oca. Art. 18 inciso m</w:t>
            </w:r>
          </w:p>
        </w:tc>
      </w:tr>
      <w:tr w:rsidR="008A2A21" w:rsidRPr="00E533AA" w14:paraId="63A90997" w14:textId="77777777" w:rsidTr="00282959">
        <w:trPr>
          <w:trHeight w:val="1194"/>
        </w:trPr>
        <w:tc>
          <w:tcPr>
            <w:tcW w:w="520" w:type="dxa"/>
          </w:tcPr>
          <w:p w14:paraId="15ED2F49" w14:textId="52430B09"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13</w:t>
            </w:r>
          </w:p>
        </w:tc>
        <w:tc>
          <w:tcPr>
            <w:tcW w:w="5576" w:type="dxa"/>
            <w:hideMark/>
          </w:tcPr>
          <w:p w14:paraId="03D72305" w14:textId="6C806D47"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Estar inscrito ante el Ministerio de Hacienda:</w:t>
            </w:r>
            <w:r w:rsidRPr="00E533AA">
              <w:rPr>
                <w:rFonts w:ascii="Titillium" w:hAnsi="Titillium" w:cs="Calibri"/>
                <w:color w:val="000000"/>
                <w:sz w:val="18"/>
                <w:szCs w:val="18"/>
              </w:rPr>
              <w:t xml:space="preserve"> La Municipalidad verificará por los medios electrónicos correspondientes que la persona solicitante de la Licencia Comercial se encuentre inscrita, y al día, ante la Administración Tributaria, de acuerdo con la actividad comercial solicitada</w:t>
            </w:r>
          </w:p>
        </w:tc>
        <w:tc>
          <w:tcPr>
            <w:tcW w:w="4252" w:type="dxa"/>
            <w:vAlign w:val="center"/>
            <w:hideMark/>
          </w:tcPr>
          <w:p w14:paraId="6F672951"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 xml:space="preserve">Ley para Mejorar la Lucha contra el Fraude Fiscal, </w:t>
            </w:r>
            <w:proofErr w:type="spellStart"/>
            <w:r w:rsidRPr="00E533AA">
              <w:rPr>
                <w:rFonts w:ascii="Titillium" w:hAnsi="Titillium" w:cs="Calibri"/>
                <w:color w:val="000000"/>
                <w:sz w:val="18"/>
                <w:szCs w:val="18"/>
              </w:rPr>
              <w:t>N°</w:t>
            </w:r>
            <w:proofErr w:type="spellEnd"/>
            <w:r w:rsidRPr="00E533AA">
              <w:rPr>
                <w:rFonts w:ascii="Titillium" w:hAnsi="Titillium" w:cs="Calibri"/>
                <w:color w:val="000000"/>
                <w:sz w:val="18"/>
                <w:szCs w:val="18"/>
              </w:rPr>
              <w:t xml:space="preserve"> 9416 del 14 de diciembre de 2016, Art. 131</w:t>
            </w:r>
          </w:p>
        </w:tc>
      </w:tr>
      <w:tr w:rsidR="008A2A21" w:rsidRPr="00E533AA" w14:paraId="01D96F6C" w14:textId="77777777" w:rsidTr="00282959">
        <w:trPr>
          <w:trHeight w:val="465"/>
        </w:trPr>
        <w:tc>
          <w:tcPr>
            <w:tcW w:w="520" w:type="dxa"/>
            <w:shd w:val="clear" w:color="auto" w:fill="AEAAAA" w:themeFill="background2" w:themeFillShade="BF"/>
          </w:tcPr>
          <w:p w14:paraId="5C0D0219" w14:textId="0023CFEC" w:rsidR="008A2A21" w:rsidRPr="008A2A21" w:rsidRDefault="008A2A21" w:rsidP="008A2A21">
            <w:pPr>
              <w:jc w:val="center"/>
              <w:rPr>
                <w:rFonts w:ascii="Titillium" w:hAnsi="Titillium" w:cs="Calibri"/>
                <w:b/>
                <w:bCs/>
                <w:sz w:val="18"/>
                <w:szCs w:val="18"/>
              </w:rPr>
            </w:pPr>
          </w:p>
        </w:tc>
        <w:tc>
          <w:tcPr>
            <w:tcW w:w="5576" w:type="dxa"/>
            <w:shd w:val="clear" w:color="auto" w:fill="AEAAAA" w:themeFill="background2" w:themeFillShade="BF"/>
            <w:vAlign w:val="center"/>
            <w:hideMark/>
          </w:tcPr>
          <w:p w14:paraId="21D029DF" w14:textId="473BCBFA" w:rsidR="008A2A21" w:rsidRPr="008A2A21" w:rsidRDefault="008A2A21" w:rsidP="008A2A21">
            <w:pPr>
              <w:jc w:val="center"/>
              <w:rPr>
                <w:rFonts w:ascii="Titillium" w:hAnsi="Titillium" w:cs="Calibri"/>
                <w:b/>
                <w:bCs/>
                <w:sz w:val="18"/>
                <w:szCs w:val="18"/>
              </w:rPr>
            </w:pPr>
            <w:r w:rsidRPr="008A2A21">
              <w:rPr>
                <w:rFonts w:ascii="Titillium" w:hAnsi="Titillium" w:cs="Calibri"/>
                <w:b/>
                <w:bCs/>
                <w:sz w:val="18"/>
                <w:szCs w:val="18"/>
              </w:rPr>
              <w:t>Requisitos Extraordinarios (aplican según el tipo de actividad)</w:t>
            </w:r>
          </w:p>
        </w:tc>
        <w:tc>
          <w:tcPr>
            <w:tcW w:w="4252" w:type="dxa"/>
            <w:shd w:val="clear" w:color="auto" w:fill="AEAAAA" w:themeFill="background2" w:themeFillShade="BF"/>
            <w:vAlign w:val="center"/>
          </w:tcPr>
          <w:p w14:paraId="66E1DC9D" w14:textId="33C0FC12" w:rsidR="008A2A21" w:rsidRPr="008A2A21" w:rsidRDefault="008A2A21" w:rsidP="008A2A21">
            <w:pPr>
              <w:jc w:val="center"/>
              <w:rPr>
                <w:rFonts w:ascii="Titillium" w:hAnsi="Titillium" w:cs="Calibri"/>
                <w:b/>
                <w:bCs/>
                <w:sz w:val="18"/>
                <w:szCs w:val="18"/>
              </w:rPr>
            </w:pPr>
            <w:r w:rsidRPr="008A2A21">
              <w:rPr>
                <w:rFonts w:ascii="Titillium" w:hAnsi="Titillium" w:cs="Calibri"/>
                <w:b/>
                <w:bCs/>
                <w:sz w:val="18"/>
                <w:szCs w:val="18"/>
              </w:rPr>
              <w:t>Fundamento Legal</w:t>
            </w:r>
          </w:p>
        </w:tc>
      </w:tr>
      <w:tr w:rsidR="008A2A21" w:rsidRPr="00E533AA" w14:paraId="70874073" w14:textId="77777777" w:rsidTr="00282959">
        <w:trPr>
          <w:trHeight w:val="1006"/>
        </w:trPr>
        <w:tc>
          <w:tcPr>
            <w:tcW w:w="520" w:type="dxa"/>
          </w:tcPr>
          <w:p w14:paraId="44F3BF5B" w14:textId="184FBC55"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14</w:t>
            </w:r>
          </w:p>
        </w:tc>
        <w:tc>
          <w:tcPr>
            <w:tcW w:w="5576" w:type="dxa"/>
            <w:hideMark/>
          </w:tcPr>
          <w:p w14:paraId="0D94236E" w14:textId="7A164F79"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Bancos o entidades financieras</w:t>
            </w:r>
            <w:r w:rsidRPr="00E533AA">
              <w:rPr>
                <w:rFonts w:ascii="Titillium" w:hAnsi="Titillium" w:cs="Calibri"/>
                <w:color w:val="000000"/>
                <w:sz w:val="18"/>
                <w:szCs w:val="18"/>
              </w:rPr>
              <w:t>. Aportar documento emitido por la SUGEF con la correspondiente aprobación o donde indique que no es necesaria la misma.</w:t>
            </w:r>
          </w:p>
        </w:tc>
        <w:tc>
          <w:tcPr>
            <w:tcW w:w="4252" w:type="dxa"/>
            <w:vAlign w:val="center"/>
            <w:hideMark/>
          </w:tcPr>
          <w:p w14:paraId="071FF85A" w14:textId="3C840014"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de Patentes y Licencias Comerciales para el Cantón de Montes de Oca. Art. 19 inciso a</w:t>
            </w:r>
          </w:p>
        </w:tc>
      </w:tr>
      <w:tr w:rsidR="008A2A21" w:rsidRPr="00E533AA" w14:paraId="71C69F71" w14:textId="77777777" w:rsidTr="00282959">
        <w:trPr>
          <w:trHeight w:val="1687"/>
        </w:trPr>
        <w:tc>
          <w:tcPr>
            <w:tcW w:w="520" w:type="dxa"/>
          </w:tcPr>
          <w:p w14:paraId="7A32D0E1" w14:textId="73337728"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15</w:t>
            </w:r>
          </w:p>
        </w:tc>
        <w:tc>
          <w:tcPr>
            <w:tcW w:w="5576" w:type="dxa"/>
            <w:hideMark/>
          </w:tcPr>
          <w:p w14:paraId="0FC07EFB" w14:textId="5600DD33"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Clínicas de salud y hospitales.</w:t>
            </w:r>
            <w:r w:rsidRPr="00E533AA">
              <w:rPr>
                <w:rFonts w:ascii="Titillium" w:hAnsi="Titillium" w:cs="Calibri"/>
                <w:color w:val="000000"/>
                <w:sz w:val="18"/>
                <w:szCs w:val="18"/>
              </w:rPr>
              <w:t xml:space="preserve"> Deberán contar con los permisos y autorizaciones del Ministerio de Salud y de la CCSS y, además, deberán presentar a la Municipalidad una "carta de compromiso" con la institución en cuanto al manejo adecuado de los desechos, sean basura orgánica o no, líquidos, aguas sucias y otros. Además, presentar Declaración Jurada sobre el cumplimiento a los artículos 43 y 44 de la Ley 8839, debidamente autenticada.</w:t>
            </w:r>
          </w:p>
        </w:tc>
        <w:tc>
          <w:tcPr>
            <w:tcW w:w="4252" w:type="dxa"/>
            <w:vAlign w:val="center"/>
            <w:hideMark/>
          </w:tcPr>
          <w:p w14:paraId="66D418C1" w14:textId="6C1D1EB3"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de Patentes y Licencias Comerciales para el Cantón de Montes de Oca. Art. 19 inciso b</w:t>
            </w:r>
          </w:p>
        </w:tc>
      </w:tr>
      <w:tr w:rsidR="008A2A21" w:rsidRPr="00E533AA" w14:paraId="23D33BF3" w14:textId="77777777" w:rsidTr="00282959">
        <w:trPr>
          <w:trHeight w:val="1011"/>
        </w:trPr>
        <w:tc>
          <w:tcPr>
            <w:tcW w:w="520" w:type="dxa"/>
          </w:tcPr>
          <w:p w14:paraId="0EF403DF" w14:textId="7E403074"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16</w:t>
            </w:r>
          </w:p>
        </w:tc>
        <w:tc>
          <w:tcPr>
            <w:tcW w:w="5576" w:type="dxa"/>
            <w:hideMark/>
          </w:tcPr>
          <w:p w14:paraId="6BDFB180" w14:textId="0A844266"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Ruteros</w:t>
            </w:r>
            <w:r w:rsidRPr="00E533AA">
              <w:rPr>
                <w:rFonts w:ascii="Titillium" w:hAnsi="Titillium" w:cs="Calibri"/>
                <w:color w:val="000000"/>
                <w:sz w:val="18"/>
                <w:szCs w:val="18"/>
              </w:rPr>
              <w:t>: Para el trámite no es necesario solicitar el Uso de Suelo, siendo que la actividad no se desarrolla en un predio específico, sino a medios de transporte que se desplazan de forma temporal por el Cantón para el cumplimiento de sus fines, con oficina Central o sede ubicada en otro cantón. En caso de los vehículos inscritos en el registro público deberán presentar documentos de inscripción y derecho de circulación correspondientes al vehículo a utilizar o cualquier otro documento que la Municipalidad considere para la identificación del medio de transporte.</w:t>
            </w:r>
          </w:p>
        </w:tc>
        <w:tc>
          <w:tcPr>
            <w:tcW w:w="4252" w:type="dxa"/>
            <w:vAlign w:val="center"/>
            <w:hideMark/>
          </w:tcPr>
          <w:p w14:paraId="7FA97AA6" w14:textId="6EF380FE"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de Patentes y Licencias Comerciales para el Cantón de Montes de Oca. Art. 19 inciso c</w:t>
            </w:r>
          </w:p>
        </w:tc>
      </w:tr>
      <w:tr w:rsidR="008A2A21" w:rsidRPr="00E533AA" w14:paraId="4FBEAB94" w14:textId="77777777" w:rsidTr="00282959">
        <w:trPr>
          <w:trHeight w:val="869"/>
        </w:trPr>
        <w:tc>
          <w:tcPr>
            <w:tcW w:w="520" w:type="dxa"/>
          </w:tcPr>
          <w:p w14:paraId="74D12631" w14:textId="4BA4EA5E"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17</w:t>
            </w:r>
          </w:p>
        </w:tc>
        <w:tc>
          <w:tcPr>
            <w:tcW w:w="5576" w:type="dxa"/>
            <w:hideMark/>
          </w:tcPr>
          <w:p w14:paraId="79AFA6AD" w14:textId="42453A0F"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Profesionales liberales</w:t>
            </w:r>
            <w:r w:rsidRPr="00E533AA">
              <w:rPr>
                <w:rFonts w:ascii="Titillium" w:hAnsi="Titillium" w:cs="Calibri"/>
                <w:color w:val="000000"/>
                <w:sz w:val="18"/>
                <w:szCs w:val="18"/>
              </w:rPr>
              <w:t>: Deberán registrarse ante la Municipalidad para el desarrollo del ejercicio profesional aportando el número de trámite de Uso de Suelo, Permiso Sanitario de Funcionamiento y Carné del Colegio Profesional respectivo. Se creará una cuenta municipal sin cargos para el respectivo control de fiscalización y predios donde se desarrolla la actividad. En caso de trasladarse deberán hacer el cambio formal ante la Municipalidad.</w:t>
            </w:r>
          </w:p>
        </w:tc>
        <w:tc>
          <w:tcPr>
            <w:tcW w:w="4252" w:type="dxa"/>
            <w:vAlign w:val="center"/>
            <w:hideMark/>
          </w:tcPr>
          <w:p w14:paraId="629A2D09" w14:textId="1C7FCC1C"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de Patentes y Licencias Comerciales para el Cantón de Montes de Oca. Art. 19 inciso d</w:t>
            </w:r>
          </w:p>
        </w:tc>
      </w:tr>
      <w:tr w:rsidR="008A2A21" w:rsidRPr="00E533AA" w14:paraId="76A36D4E" w14:textId="77777777" w:rsidTr="00282959">
        <w:trPr>
          <w:trHeight w:val="85"/>
        </w:trPr>
        <w:tc>
          <w:tcPr>
            <w:tcW w:w="520" w:type="dxa"/>
          </w:tcPr>
          <w:p w14:paraId="6E870B8F" w14:textId="2FB03D34"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18</w:t>
            </w:r>
          </w:p>
        </w:tc>
        <w:tc>
          <w:tcPr>
            <w:tcW w:w="5576" w:type="dxa"/>
            <w:hideMark/>
          </w:tcPr>
          <w:p w14:paraId="60C92986" w14:textId="750736AB"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 xml:space="preserve"> Gimnasios privados, centros de estética, fortalecimiento físico y muscular o de rehabilitación física y afines</w:t>
            </w:r>
            <w:r w:rsidRPr="00E533AA">
              <w:rPr>
                <w:rFonts w:ascii="Titillium" w:hAnsi="Titillium" w:cs="Calibri"/>
                <w:color w:val="000000"/>
                <w:sz w:val="18"/>
                <w:szCs w:val="18"/>
              </w:rPr>
              <w:t xml:space="preserve">. En el perfil del proyecto </w:t>
            </w:r>
            <w:r w:rsidRPr="00E533AA">
              <w:rPr>
                <w:rFonts w:ascii="Titillium" w:hAnsi="Titillium" w:cs="Calibri"/>
                <w:color w:val="000000"/>
                <w:sz w:val="18"/>
                <w:szCs w:val="18"/>
              </w:rPr>
              <w:lastRenderedPageBreak/>
              <w:t>que describe el artículo 18 de</w:t>
            </w:r>
            <w:r w:rsidR="00BE3E15">
              <w:rPr>
                <w:rFonts w:ascii="Titillium" w:hAnsi="Titillium" w:cs="Calibri"/>
                <w:color w:val="000000"/>
                <w:sz w:val="18"/>
                <w:szCs w:val="18"/>
              </w:rPr>
              <w:t>l</w:t>
            </w:r>
            <w:r w:rsidRPr="00E533AA">
              <w:rPr>
                <w:rFonts w:ascii="Titillium" w:hAnsi="Titillium" w:cs="Calibri"/>
                <w:color w:val="000000"/>
                <w:sz w:val="18"/>
                <w:szCs w:val="18"/>
              </w:rPr>
              <w:t xml:space="preserve"> Reglamento deberá detallar la cantidad de personas que usarán el inmueble, en qué horarios y jornadas y los servicios que se ofrecen.</w:t>
            </w:r>
          </w:p>
        </w:tc>
        <w:tc>
          <w:tcPr>
            <w:tcW w:w="4252" w:type="dxa"/>
            <w:vAlign w:val="center"/>
            <w:hideMark/>
          </w:tcPr>
          <w:p w14:paraId="204AF4F0" w14:textId="5582FDEF"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lastRenderedPageBreak/>
              <w:t>Reglamento de Patentes y Licencias Comerciales para el Cantón de Montes de Oca. Art. 19 inciso e</w:t>
            </w:r>
          </w:p>
        </w:tc>
      </w:tr>
      <w:tr w:rsidR="008A2A21" w:rsidRPr="00E533AA" w14:paraId="4FDF97CC" w14:textId="77777777" w:rsidTr="00282959">
        <w:trPr>
          <w:trHeight w:val="192"/>
        </w:trPr>
        <w:tc>
          <w:tcPr>
            <w:tcW w:w="520" w:type="dxa"/>
          </w:tcPr>
          <w:p w14:paraId="3F970AF4" w14:textId="10BD2F63"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19</w:t>
            </w:r>
          </w:p>
        </w:tc>
        <w:tc>
          <w:tcPr>
            <w:tcW w:w="5576" w:type="dxa"/>
            <w:hideMark/>
          </w:tcPr>
          <w:p w14:paraId="76A54C88" w14:textId="4DD35600"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 xml:space="preserve"> Hoteles /hostales</w:t>
            </w:r>
            <w:r w:rsidRPr="00E533AA">
              <w:rPr>
                <w:rFonts w:ascii="Titillium" w:hAnsi="Titillium" w:cs="Calibri"/>
                <w:color w:val="000000"/>
                <w:sz w:val="18"/>
                <w:szCs w:val="18"/>
              </w:rPr>
              <w:t>. Deberán indicar en el perfil del proyecto, número de cuartos disponibles. En caso de requerir otros servicios (restaurante-tiendo u otro) dentro del mismo hotel (hostal), deberá contar con la respectiva licencia para las actividades correspondientes. Estos espacios serán cada uno tomados de manera independiente al área de la actividad principal para lo que se refiere al área constructiva del local, aun cuando se encuentren dentro del mismo establecimiento comercial.</w:t>
            </w:r>
          </w:p>
        </w:tc>
        <w:tc>
          <w:tcPr>
            <w:tcW w:w="4252" w:type="dxa"/>
            <w:vAlign w:val="center"/>
            <w:hideMark/>
          </w:tcPr>
          <w:p w14:paraId="3E75FFB5" w14:textId="6F77830B"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de Patentes y Licencias Comerciales para el Cantón de Montes de Oca. Art. 19 inciso f</w:t>
            </w:r>
          </w:p>
        </w:tc>
      </w:tr>
      <w:tr w:rsidR="008A2A21" w:rsidRPr="00E533AA" w14:paraId="7615FD97" w14:textId="77777777" w:rsidTr="00282959">
        <w:trPr>
          <w:trHeight w:val="599"/>
        </w:trPr>
        <w:tc>
          <w:tcPr>
            <w:tcW w:w="520" w:type="dxa"/>
          </w:tcPr>
          <w:p w14:paraId="3529DA7D" w14:textId="6EE1C7FE"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20</w:t>
            </w:r>
          </w:p>
        </w:tc>
        <w:tc>
          <w:tcPr>
            <w:tcW w:w="5576" w:type="dxa"/>
            <w:hideMark/>
          </w:tcPr>
          <w:p w14:paraId="4FCF4D2B" w14:textId="208BFB06"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Máquinas de juego manuales, electrónicas o de juegos electrónico</w:t>
            </w:r>
            <w:r w:rsidRPr="00E533AA">
              <w:rPr>
                <w:rFonts w:ascii="Titillium" w:hAnsi="Titillium" w:cs="Calibri"/>
                <w:color w:val="000000"/>
                <w:sz w:val="18"/>
                <w:szCs w:val="18"/>
              </w:rPr>
              <w:t xml:space="preserve">s. Se aplican las disposiciones del Reglamento para Juegos, Juegos Mecánicos, Diversiones y Máquinas electrónicas detalladas en el artículo 70. del capítulo VIII de </w:t>
            </w:r>
            <w:proofErr w:type="gramStart"/>
            <w:r w:rsidRPr="00E533AA">
              <w:rPr>
                <w:rFonts w:ascii="Titillium" w:hAnsi="Titillium" w:cs="Calibri"/>
                <w:color w:val="000000"/>
                <w:sz w:val="18"/>
                <w:szCs w:val="18"/>
              </w:rPr>
              <w:t>éste</w:t>
            </w:r>
            <w:proofErr w:type="gramEnd"/>
            <w:r w:rsidRPr="00E533AA">
              <w:rPr>
                <w:rFonts w:ascii="Titillium" w:hAnsi="Titillium" w:cs="Calibri"/>
                <w:color w:val="000000"/>
                <w:sz w:val="18"/>
                <w:szCs w:val="18"/>
              </w:rPr>
              <w:t xml:space="preserve"> reglamento.</w:t>
            </w:r>
          </w:p>
        </w:tc>
        <w:tc>
          <w:tcPr>
            <w:tcW w:w="4252" w:type="dxa"/>
            <w:vAlign w:val="center"/>
            <w:hideMark/>
          </w:tcPr>
          <w:p w14:paraId="5ED03F37"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"Reglamento de patentes y licencias comerciales para el Cantón de Montes de Oca", Art. 19, inciso g</w:t>
            </w:r>
          </w:p>
        </w:tc>
      </w:tr>
      <w:tr w:rsidR="008A2A21" w:rsidRPr="00E533AA" w14:paraId="5DAFA913" w14:textId="77777777" w:rsidTr="00282959">
        <w:trPr>
          <w:trHeight w:val="878"/>
        </w:trPr>
        <w:tc>
          <w:tcPr>
            <w:tcW w:w="520" w:type="dxa"/>
          </w:tcPr>
          <w:p w14:paraId="6F9592C1" w14:textId="463F8B78"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21</w:t>
            </w:r>
          </w:p>
        </w:tc>
        <w:tc>
          <w:tcPr>
            <w:tcW w:w="5576" w:type="dxa"/>
            <w:hideMark/>
          </w:tcPr>
          <w:p w14:paraId="44AE772D" w14:textId="21AFC7ED"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Parques de diversiones, centros de convenciones, exhibiciones y ferias comerciales y públicas, teatros, cines y afines</w:t>
            </w:r>
            <w:r w:rsidRPr="00E533AA">
              <w:rPr>
                <w:rFonts w:ascii="Titillium" w:hAnsi="Titillium" w:cs="Calibri"/>
                <w:color w:val="000000"/>
                <w:sz w:val="18"/>
                <w:szCs w:val="18"/>
              </w:rPr>
              <w:t>. Además de los indicados en el inciso l) de este artículo, deberán aportar los planes de manejo de desechos, seguridad, evacuación, contingencia y de atención de emergencias necesarios y adecuados para que funcione la actividad.</w:t>
            </w:r>
          </w:p>
        </w:tc>
        <w:tc>
          <w:tcPr>
            <w:tcW w:w="4252" w:type="dxa"/>
            <w:vAlign w:val="center"/>
            <w:hideMark/>
          </w:tcPr>
          <w:p w14:paraId="741ED3C9"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"Reglamento de patentes y licencias comerciales para el Cantón de Montes de Oca", Art. 19, inciso h</w:t>
            </w:r>
          </w:p>
        </w:tc>
      </w:tr>
      <w:tr w:rsidR="008A2A21" w:rsidRPr="00E533AA" w14:paraId="640A979E" w14:textId="77777777" w:rsidTr="00282959">
        <w:trPr>
          <w:trHeight w:val="1918"/>
        </w:trPr>
        <w:tc>
          <w:tcPr>
            <w:tcW w:w="520" w:type="dxa"/>
          </w:tcPr>
          <w:p w14:paraId="29B4F1D4" w14:textId="4DF968F0"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22</w:t>
            </w:r>
          </w:p>
        </w:tc>
        <w:tc>
          <w:tcPr>
            <w:tcW w:w="5576" w:type="dxa"/>
            <w:hideMark/>
          </w:tcPr>
          <w:p w14:paraId="36F61CD6" w14:textId="582BF723"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Publicidad</w:t>
            </w:r>
            <w:r w:rsidRPr="00E533AA">
              <w:rPr>
                <w:rFonts w:ascii="Titillium" w:hAnsi="Titillium" w:cs="Calibri"/>
                <w:color w:val="000000"/>
                <w:sz w:val="18"/>
                <w:szCs w:val="18"/>
              </w:rPr>
              <w:t>: Cuando se tratare de Vehículos Altoparlantes o similares con fines publicitarios o de promoción de ventas o eventos deberá comprobarse por medio idóneo a ese fin la autorización para el uso de estos derechos protegidos por parte de sus autores y además deberá aportarse una revisión técnica realizada por el Departamento de Ingeniería del MOPT que haga referencia al tipo de equipo a utilizar, el volumen y frecuencias y las rutas permitidas con estos fines.</w:t>
            </w:r>
          </w:p>
        </w:tc>
        <w:tc>
          <w:tcPr>
            <w:tcW w:w="4252" w:type="dxa"/>
            <w:vAlign w:val="center"/>
            <w:hideMark/>
          </w:tcPr>
          <w:p w14:paraId="1ABD1CE7"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"Reglamento de patentes y licencias comerciales para el Cantón de Montes de Oca", Art. 19, inciso i</w:t>
            </w:r>
          </w:p>
        </w:tc>
      </w:tr>
      <w:tr w:rsidR="008A2A21" w:rsidRPr="00E533AA" w14:paraId="14ED3D8B" w14:textId="77777777" w:rsidTr="00282959">
        <w:trPr>
          <w:trHeight w:val="414"/>
        </w:trPr>
        <w:tc>
          <w:tcPr>
            <w:tcW w:w="520" w:type="dxa"/>
          </w:tcPr>
          <w:p w14:paraId="390F9932" w14:textId="2DC38F35"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23</w:t>
            </w:r>
          </w:p>
        </w:tc>
        <w:tc>
          <w:tcPr>
            <w:tcW w:w="5576" w:type="dxa"/>
            <w:hideMark/>
          </w:tcPr>
          <w:p w14:paraId="0567701A" w14:textId="1DAE0C03"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 xml:space="preserve">Café internet o Red de Internet: </w:t>
            </w:r>
            <w:r w:rsidRPr="00E533AA">
              <w:rPr>
                <w:rFonts w:ascii="Titillium" w:hAnsi="Titillium" w:cs="Calibri"/>
                <w:color w:val="000000"/>
                <w:sz w:val="18"/>
                <w:szCs w:val="18"/>
              </w:rPr>
              <w:t xml:space="preserve">Autorización de la SUTEL </w:t>
            </w:r>
          </w:p>
        </w:tc>
        <w:tc>
          <w:tcPr>
            <w:tcW w:w="4252" w:type="dxa"/>
            <w:vAlign w:val="center"/>
            <w:hideMark/>
          </w:tcPr>
          <w:p w14:paraId="6C4457E8"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 xml:space="preserve">Ley </w:t>
            </w:r>
            <w:proofErr w:type="spellStart"/>
            <w:r w:rsidRPr="00E533AA">
              <w:rPr>
                <w:rFonts w:ascii="Titillium" w:hAnsi="Titillium" w:cs="Calibri"/>
                <w:color w:val="000000"/>
                <w:sz w:val="18"/>
                <w:szCs w:val="18"/>
              </w:rPr>
              <w:t>N°</w:t>
            </w:r>
            <w:proofErr w:type="spellEnd"/>
            <w:r w:rsidRPr="00E533AA">
              <w:rPr>
                <w:rFonts w:ascii="Titillium" w:hAnsi="Titillium" w:cs="Calibri"/>
                <w:color w:val="000000"/>
                <w:sz w:val="18"/>
                <w:szCs w:val="18"/>
              </w:rPr>
              <w:t xml:space="preserve"> 8642, "Ley General de Telecomunicaciones", Art. 23, inciso b</w:t>
            </w:r>
          </w:p>
        </w:tc>
      </w:tr>
      <w:tr w:rsidR="008A2A21" w:rsidRPr="00E533AA" w14:paraId="3B1FE11A" w14:textId="77777777" w:rsidTr="00282959">
        <w:trPr>
          <w:trHeight w:val="620"/>
        </w:trPr>
        <w:tc>
          <w:tcPr>
            <w:tcW w:w="520" w:type="dxa"/>
          </w:tcPr>
          <w:p w14:paraId="6CA708B3" w14:textId="05EA46E6"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24</w:t>
            </w:r>
          </w:p>
        </w:tc>
        <w:tc>
          <w:tcPr>
            <w:tcW w:w="5576" w:type="dxa"/>
            <w:hideMark/>
          </w:tcPr>
          <w:p w14:paraId="6C5EC473" w14:textId="2674DF4B"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 xml:space="preserve">Academias, Institutos, Kínder, Universidades </w:t>
            </w:r>
            <w:proofErr w:type="spellStart"/>
            <w:r w:rsidRPr="00E533AA">
              <w:rPr>
                <w:rFonts w:ascii="Titillium" w:hAnsi="Titillium" w:cs="Calibri"/>
                <w:b/>
                <w:bCs/>
                <w:color w:val="000000"/>
                <w:sz w:val="18"/>
                <w:szCs w:val="18"/>
              </w:rPr>
              <w:t>ó</w:t>
            </w:r>
            <w:proofErr w:type="spellEnd"/>
            <w:r w:rsidRPr="00E533AA">
              <w:rPr>
                <w:rFonts w:ascii="Titillium" w:hAnsi="Titillium" w:cs="Calibri"/>
                <w:b/>
                <w:bCs/>
                <w:color w:val="000000"/>
                <w:sz w:val="18"/>
                <w:szCs w:val="18"/>
              </w:rPr>
              <w:t xml:space="preserve"> similares cuando entregan certificados</w:t>
            </w:r>
            <w:r w:rsidRPr="00E533AA">
              <w:rPr>
                <w:rFonts w:ascii="Titillium" w:hAnsi="Titillium" w:cs="Calibri"/>
                <w:color w:val="000000"/>
                <w:sz w:val="18"/>
                <w:szCs w:val="18"/>
              </w:rPr>
              <w:t>: acreditación del MEP o caso contrario excepción</w:t>
            </w:r>
          </w:p>
        </w:tc>
        <w:tc>
          <w:tcPr>
            <w:tcW w:w="4252" w:type="dxa"/>
            <w:vAlign w:val="center"/>
            <w:hideMark/>
          </w:tcPr>
          <w:p w14:paraId="0AA37082"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 xml:space="preserve">Decreto Ejecutivo </w:t>
            </w:r>
            <w:proofErr w:type="spellStart"/>
            <w:r w:rsidRPr="00E533AA">
              <w:rPr>
                <w:rFonts w:ascii="Titillium" w:hAnsi="Titillium" w:cs="Calibri"/>
                <w:color w:val="000000"/>
                <w:sz w:val="18"/>
                <w:szCs w:val="18"/>
              </w:rPr>
              <w:t>N°</w:t>
            </w:r>
            <w:proofErr w:type="spellEnd"/>
            <w:r w:rsidRPr="00E533AA">
              <w:rPr>
                <w:rFonts w:ascii="Titillium" w:hAnsi="Titillium" w:cs="Calibri"/>
                <w:color w:val="000000"/>
                <w:sz w:val="18"/>
                <w:szCs w:val="18"/>
              </w:rPr>
              <w:t xml:space="preserve"> 24017 MEP, "Reglamento sobre Centros Docentes Privados", Art. 11</w:t>
            </w:r>
          </w:p>
        </w:tc>
      </w:tr>
      <w:tr w:rsidR="008A2A21" w:rsidRPr="00E533AA" w14:paraId="4BAF3B9B" w14:textId="77777777" w:rsidTr="00282959">
        <w:trPr>
          <w:trHeight w:val="720"/>
        </w:trPr>
        <w:tc>
          <w:tcPr>
            <w:tcW w:w="520" w:type="dxa"/>
          </w:tcPr>
          <w:p w14:paraId="77E44FA9" w14:textId="4E5A2EC9"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25</w:t>
            </w:r>
          </w:p>
        </w:tc>
        <w:tc>
          <w:tcPr>
            <w:tcW w:w="5576" w:type="dxa"/>
            <w:hideMark/>
          </w:tcPr>
          <w:p w14:paraId="510B6CEC" w14:textId="5F05ADAB"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Viveros:</w:t>
            </w:r>
            <w:r w:rsidRPr="00E533AA">
              <w:rPr>
                <w:rFonts w:ascii="Titillium" w:hAnsi="Titillium" w:cs="Calibri"/>
                <w:color w:val="000000"/>
                <w:sz w:val="18"/>
                <w:szCs w:val="18"/>
              </w:rPr>
              <w:t xml:space="preserve"> Inscripción ante el Ministerio de Agricultura y Ganadería, Se</w:t>
            </w:r>
            <w:r>
              <w:rPr>
                <w:rFonts w:ascii="Titillium" w:hAnsi="Titillium" w:cs="Calibri"/>
                <w:color w:val="000000"/>
                <w:sz w:val="18"/>
                <w:szCs w:val="18"/>
              </w:rPr>
              <w:t>rvicio</w:t>
            </w:r>
            <w:r w:rsidRPr="00E533AA">
              <w:rPr>
                <w:rFonts w:ascii="Titillium" w:hAnsi="Titillium" w:cs="Calibri"/>
                <w:color w:val="000000"/>
                <w:sz w:val="18"/>
                <w:szCs w:val="18"/>
              </w:rPr>
              <w:t xml:space="preserve"> Fitosanitario.</w:t>
            </w:r>
          </w:p>
        </w:tc>
        <w:tc>
          <w:tcPr>
            <w:tcW w:w="4252" w:type="dxa"/>
            <w:vAlign w:val="center"/>
            <w:hideMark/>
          </w:tcPr>
          <w:p w14:paraId="3E5E88B4"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 xml:space="preserve">Decreto Ejecutivo </w:t>
            </w:r>
            <w:proofErr w:type="spellStart"/>
            <w:r w:rsidRPr="00E533AA">
              <w:rPr>
                <w:rFonts w:ascii="Titillium" w:hAnsi="Titillium" w:cs="Calibri"/>
                <w:color w:val="000000"/>
                <w:sz w:val="18"/>
                <w:szCs w:val="18"/>
              </w:rPr>
              <w:t>N°</w:t>
            </w:r>
            <w:proofErr w:type="spellEnd"/>
            <w:r w:rsidRPr="00E533AA">
              <w:rPr>
                <w:rFonts w:ascii="Titillium" w:hAnsi="Titillium" w:cs="Calibri"/>
                <w:color w:val="000000"/>
                <w:sz w:val="18"/>
                <w:szCs w:val="18"/>
              </w:rPr>
              <w:t xml:space="preserve"> 33927, "Reglamento de Viveros, Almácigos, Semilleros y Bancos de Yemas", Art. 4</w:t>
            </w:r>
          </w:p>
        </w:tc>
      </w:tr>
      <w:tr w:rsidR="008A2A21" w:rsidRPr="00E533AA" w14:paraId="5CFE0CC4" w14:textId="77777777" w:rsidTr="00282959">
        <w:trPr>
          <w:trHeight w:val="720"/>
        </w:trPr>
        <w:tc>
          <w:tcPr>
            <w:tcW w:w="520" w:type="dxa"/>
          </w:tcPr>
          <w:p w14:paraId="48C91AFC" w14:textId="48D91781"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26</w:t>
            </w:r>
          </w:p>
        </w:tc>
        <w:tc>
          <w:tcPr>
            <w:tcW w:w="5576" w:type="dxa"/>
            <w:hideMark/>
          </w:tcPr>
          <w:p w14:paraId="1C8E7776" w14:textId="0CD0FEBC"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Parqueos</w:t>
            </w:r>
            <w:r w:rsidRPr="00E533AA">
              <w:rPr>
                <w:rFonts w:ascii="Titillium" w:hAnsi="Titillium" w:cs="Calibri"/>
                <w:color w:val="000000"/>
                <w:sz w:val="18"/>
                <w:szCs w:val="18"/>
              </w:rPr>
              <w:t xml:space="preserve">: Permiso de funcionamiento emitido por el Ministerio de Obras Públicas y Transporte (MOPT) </w:t>
            </w:r>
          </w:p>
        </w:tc>
        <w:tc>
          <w:tcPr>
            <w:tcW w:w="4252" w:type="dxa"/>
            <w:vAlign w:val="center"/>
            <w:hideMark/>
          </w:tcPr>
          <w:p w14:paraId="2089AEA7"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 xml:space="preserve">Decreto Ejecutivo </w:t>
            </w:r>
            <w:proofErr w:type="spellStart"/>
            <w:r w:rsidRPr="00E533AA">
              <w:rPr>
                <w:rFonts w:ascii="Titillium" w:hAnsi="Titillium" w:cs="Calibri"/>
                <w:color w:val="000000"/>
                <w:sz w:val="18"/>
                <w:szCs w:val="18"/>
              </w:rPr>
              <w:t>N°</w:t>
            </w:r>
            <w:proofErr w:type="spellEnd"/>
            <w:r w:rsidRPr="00E533AA">
              <w:rPr>
                <w:rFonts w:ascii="Titillium" w:hAnsi="Titillium" w:cs="Calibri"/>
                <w:color w:val="000000"/>
                <w:sz w:val="18"/>
                <w:szCs w:val="18"/>
              </w:rPr>
              <w:t xml:space="preserve"> 28829 MOPT, "28829 del MOPT", Art. 3</w:t>
            </w:r>
          </w:p>
        </w:tc>
      </w:tr>
      <w:tr w:rsidR="008A2A21" w:rsidRPr="00E533AA" w14:paraId="211E81C8" w14:textId="77777777" w:rsidTr="00282959">
        <w:trPr>
          <w:trHeight w:val="923"/>
        </w:trPr>
        <w:tc>
          <w:tcPr>
            <w:tcW w:w="520" w:type="dxa"/>
          </w:tcPr>
          <w:p w14:paraId="01C4D315" w14:textId="5C4EA4C1"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27</w:t>
            </w:r>
          </w:p>
        </w:tc>
        <w:tc>
          <w:tcPr>
            <w:tcW w:w="5576" w:type="dxa"/>
            <w:hideMark/>
          </w:tcPr>
          <w:p w14:paraId="193C9BB7" w14:textId="5CB74470" w:rsidR="008A2A21" w:rsidRPr="00E533AA" w:rsidRDefault="008A2A21">
            <w:pPr>
              <w:rPr>
                <w:rFonts w:ascii="Titillium" w:hAnsi="Titillium" w:cs="Calibri"/>
                <w:b/>
                <w:bCs/>
                <w:color w:val="000000"/>
                <w:sz w:val="18"/>
                <w:szCs w:val="18"/>
              </w:rPr>
            </w:pPr>
            <w:r w:rsidRPr="00E533AA">
              <w:rPr>
                <w:rFonts w:ascii="Titillium" w:hAnsi="Titillium" w:cs="Calibri"/>
                <w:b/>
                <w:bCs/>
                <w:color w:val="000000"/>
                <w:sz w:val="18"/>
                <w:szCs w:val="18"/>
              </w:rPr>
              <w:t xml:space="preserve">Eventos especiales y espectáculos públicos: </w:t>
            </w:r>
            <w:r w:rsidRPr="00E533AA">
              <w:rPr>
                <w:rFonts w:ascii="Titillium" w:hAnsi="Titillium" w:cs="Calibri"/>
                <w:color w:val="000000"/>
                <w:sz w:val="18"/>
                <w:szCs w:val="18"/>
              </w:rPr>
              <w:t xml:space="preserve">Cuando en el ejercicio de la actividad lucrativa, ya sea de manera permanente, frecuente o esporádica, se organicen eventos especiales y espectáculos públicos, el solicitante deberá aportar los requisitos señalados en el Reglamento, </w:t>
            </w:r>
            <w:hyperlink r:id="rId11" w:history="1">
              <w:r w:rsidRPr="005F0856">
                <w:rPr>
                  <w:rStyle w:val="Hipervnculo"/>
                  <w:rFonts w:ascii="Titillium" w:hAnsi="Titillium" w:cs="Calibri"/>
                  <w:sz w:val="18"/>
                  <w:szCs w:val="18"/>
                </w:rPr>
                <w:t>ver detalle</w:t>
              </w:r>
            </w:hyperlink>
            <w:r w:rsidRPr="00E533AA">
              <w:rPr>
                <w:rFonts w:ascii="Titillium" w:hAnsi="Titillium" w:cs="Calibri"/>
                <w:color w:val="000000"/>
                <w:sz w:val="18"/>
                <w:szCs w:val="18"/>
              </w:rPr>
              <w:t xml:space="preserve"> </w:t>
            </w:r>
          </w:p>
        </w:tc>
        <w:tc>
          <w:tcPr>
            <w:tcW w:w="4252" w:type="dxa"/>
            <w:vAlign w:val="center"/>
            <w:hideMark/>
          </w:tcPr>
          <w:p w14:paraId="452E6D28" w14:textId="73687B00"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"Reglamento de patentes y licencias comerciales para el Cantón de Montes de Oca", Art. 19, inciso j</w:t>
            </w:r>
            <w:r w:rsidR="004D6FD9">
              <w:rPr>
                <w:rFonts w:ascii="Titillium" w:hAnsi="Titillium" w:cs="Calibri"/>
                <w:color w:val="000000"/>
                <w:sz w:val="18"/>
                <w:szCs w:val="18"/>
              </w:rPr>
              <w:t>)</w:t>
            </w:r>
          </w:p>
        </w:tc>
      </w:tr>
    </w:tbl>
    <w:p w14:paraId="3D78604E" w14:textId="12716BAD" w:rsidR="00E533AA" w:rsidRDefault="00E533AA" w:rsidP="00BD17F7">
      <w:pPr>
        <w:jc w:val="both"/>
        <w:rPr>
          <w:rFonts w:ascii="Titillium" w:hAnsi="Titillium" w:cs="Arial"/>
          <w:noProof/>
          <w:sz w:val="18"/>
          <w:szCs w:val="18"/>
        </w:rPr>
      </w:pPr>
    </w:p>
    <w:p w14:paraId="7CD3F418" w14:textId="15F4E546" w:rsidR="006345DE" w:rsidRDefault="006345DE" w:rsidP="00FA410F">
      <w:pPr>
        <w:jc w:val="both"/>
        <w:rPr>
          <w:rFonts w:ascii="Titillium" w:hAnsi="Titillium"/>
          <w:i/>
          <w:sz w:val="18"/>
          <w:szCs w:val="18"/>
        </w:rPr>
      </w:pPr>
    </w:p>
    <w:p w14:paraId="4C67ACAC" w14:textId="77777777" w:rsidR="006345DE" w:rsidRDefault="006345DE" w:rsidP="00FA410F">
      <w:pPr>
        <w:jc w:val="both"/>
        <w:rPr>
          <w:rFonts w:ascii="Titillium" w:hAnsi="Titillium"/>
          <w:i/>
          <w:sz w:val="18"/>
          <w:szCs w:val="18"/>
        </w:rPr>
      </w:pPr>
    </w:p>
    <w:p w14:paraId="1062E0E5" w14:textId="4A8C4B41" w:rsidR="006345DE" w:rsidRPr="003E7458" w:rsidRDefault="003E7458" w:rsidP="00FA410F">
      <w:pPr>
        <w:jc w:val="both"/>
        <w:rPr>
          <w:rFonts w:ascii="Titillium" w:hAnsi="Titillium"/>
          <w:b/>
          <w:bCs/>
          <w:iCs/>
          <w:sz w:val="22"/>
          <w:szCs w:val="22"/>
        </w:rPr>
      </w:pPr>
      <w:r w:rsidRPr="003E7458">
        <w:rPr>
          <w:rFonts w:ascii="Titillium" w:hAnsi="Titillium"/>
          <w:b/>
          <w:bCs/>
          <w:iCs/>
          <w:sz w:val="22"/>
          <w:szCs w:val="22"/>
        </w:rPr>
        <w:t>Apertura anticipada</w:t>
      </w:r>
      <w:r>
        <w:rPr>
          <w:rFonts w:ascii="Titillium" w:hAnsi="Titillium"/>
          <w:b/>
          <w:bCs/>
          <w:iCs/>
          <w:sz w:val="22"/>
          <w:szCs w:val="22"/>
        </w:rPr>
        <w:t>:</w:t>
      </w:r>
    </w:p>
    <w:p w14:paraId="66A2C1DB" w14:textId="77777777" w:rsidR="006345DE" w:rsidRDefault="006345DE" w:rsidP="00FA410F">
      <w:pPr>
        <w:jc w:val="both"/>
        <w:rPr>
          <w:rFonts w:ascii="Titillium" w:hAnsi="Titillium"/>
          <w:i/>
          <w:sz w:val="18"/>
          <w:szCs w:val="18"/>
        </w:rPr>
      </w:pPr>
    </w:p>
    <w:p w14:paraId="5EE07A25" w14:textId="7EF5C6C5" w:rsidR="006345DE" w:rsidRPr="00CB77D4" w:rsidRDefault="00CB77D4" w:rsidP="00CB77D4">
      <w:pPr>
        <w:jc w:val="both"/>
        <w:rPr>
          <w:rFonts w:ascii="Titillium" w:hAnsi="Titillium"/>
          <w:iCs/>
          <w:sz w:val="20"/>
          <w:szCs w:val="20"/>
        </w:rPr>
      </w:pPr>
      <w:r w:rsidRPr="00CB77D4">
        <w:rPr>
          <w:rFonts w:ascii="Titillium" w:hAnsi="Titillium"/>
          <w:iCs/>
          <w:sz w:val="20"/>
          <w:szCs w:val="20"/>
        </w:rPr>
        <w:t xml:space="preserve">La </w:t>
      </w:r>
      <w:r w:rsidR="005472BE" w:rsidRPr="00CB77D4">
        <w:rPr>
          <w:rFonts w:ascii="Titillium" w:hAnsi="Titillium"/>
          <w:iCs/>
          <w:sz w:val="20"/>
          <w:szCs w:val="20"/>
        </w:rPr>
        <w:t>Reforma Reglamento para licencias y patentes municipales del Cantón de Montes de Oca</w:t>
      </w:r>
      <w:r w:rsidRPr="00CB77D4">
        <w:rPr>
          <w:rFonts w:ascii="Titillium" w:hAnsi="Titillium"/>
          <w:iCs/>
          <w:sz w:val="20"/>
          <w:szCs w:val="20"/>
        </w:rPr>
        <w:t>, señala:</w:t>
      </w:r>
    </w:p>
    <w:p w14:paraId="4664D37E" w14:textId="77777777" w:rsidR="005472BE" w:rsidRPr="005472BE" w:rsidRDefault="005472BE" w:rsidP="00FA410F">
      <w:pPr>
        <w:jc w:val="both"/>
        <w:rPr>
          <w:rFonts w:ascii="Titillium" w:hAnsi="Titillium"/>
          <w:iCs/>
          <w:sz w:val="20"/>
          <w:szCs w:val="20"/>
        </w:rPr>
      </w:pPr>
    </w:p>
    <w:p w14:paraId="6C1E5F6B" w14:textId="1DF87970" w:rsidR="006345DE" w:rsidRPr="005472BE" w:rsidRDefault="003B28FA" w:rsidP="005472BE">
      <w:pPr>
        <w:ind w:left="708"/>
        <w:jc w:val="both"/>
        <w:rPr>
          <w:rFonts w:ascii="Titillium" w:hAnsi="Titillium"/>
          <w:i/>
          <w:sz w:val="20"/>
          <w:szCs w:val="20"/>
        </w:rPr>
      </w:pPr>
      <w:r w:rsidRPr="005472BE">
        <w:rPr>
          <w:rFonts w:ascii="Titillium" w:hAnsi="Titillium"/>
          <w:i/>
          <w:sz w:val="20"/>
          <w:szCs w:val="20"/>
        </w:rPr>
        <w:t xml:space="preserve">Artículo 15 </w:t>
      </w:r>
      <w:proofErr w:type="gramStart"/>
      <w:r w:rsidRPr="005472BE">
        <w:rPr>
          <w:rFonts w:ascii="Titillium" w:hAnsi="Titillium"/>
          <w:i/>
          <w:sz w:val="20"/>
          <w:szCs w:val="20"/>
        </w:rPr>
        <w:t>Bis.-</w:t>
      </w:r>
      <w:proofErr w:type="gramEnd"/>
      <w:r w:rsidRPr="005472BE">
        <w:rPr>
          <w:rFonts w:ascii="Titillium" w:hAnsi="Titillium"/>
          <w:i/>
          <w:sz w:val="20"/>
          <w:szCs w:val="20"/>
        </w:rPr>
        <w:t>La persona solicitante podrá realizar la apertura anticipada de la actividad por medio de una patente temporal, la cual tendrá una vigencia máxima de 30 días hábiles, periodo durante el cual la Administración procederá a la revisión y resolución de la Licencia Comercial. Para esto deberá presentar obligatoriamente el número de trámite del Usos de Suelo aprobado, permiso sanitario de funcionamiento del Ministerio de Salud y requisitos completos para el tipo de actividad solicitada, además deberá presentar declaración jurada debidamente firmada ante la persona funcionaria o notario en la Plataforma de Servicios, o con firma digital por los medios electrónicos dispuestos por la Municipalidad.</w:t>
      </w:r>
    </w:p>
    <w:p w14:paraId="724FC4DB" w14:textId="77777777" w:rsidR="006345DE" w:rsidRDefault="006345DE" w:rsidP="00FA410F">
      <w:pPr>
        <w:jc w:val="both"/>
        <w:rPr>
          <w:rFonts w:ascii="Titillium" w:hAnsi="Titillium"/>
          <w:i/>
          <w:sz w:val="18"/>
          <w:szCs w:val="18"/>
        </w:rPr>
      </w:pPr>
    </w:p>
    <w:p w14:paraId="2B9461FB" w14:textId="77777777" w:rsidR="00692BD9" w:rsidRDefault="00692BD9" w:rsidP="00FA410F">
      <w:pPr>
        <w:jc w:val="both"/>
        <w:rPr>
          <w:rFonts w:ascii="Titillium" w:hAnsi="Titillium"/>
          <w:i/>
          <w:sz w:val="18"/>
          <w:szCs w:val="18"/>
        </w:rPr>
      </w:pPr>
    </w:p>
    <w:p w14:paraId="1A5870CE" w14:textId="2B6A5745" w:rsidR="00692BD9" w:rsidRPr="00692BD9" w:rsidRDefault="00692BD9" w:rsidP="00FA410F">
      <w:pPr>
        <w:jc w:val="both"/>
        <w:rPr>
          <w:rFonts w:ascii="Titillium" w:hAnsi="Titillium"/>
          <w:iCs/>
          <w:sz w:val="20"/>
          <w:szCs w:val="20"/>
        </w:rPr>
      </w:pPr>
      <w:r w:rsidRPr="00692BD9">
        <w:rPr>
          <w:rFonts w:ascii="Titillium" w:hAnsi="Titillium"/>
          <w:iCs/>
          <w:sz w:val="20"/>
          <w:szCs w:val="20"/>
        </w:rPr>
        <w:t xml:space="preserve">Se adjunta borrador de dicha declaración en caso de requerirse. </w:t>
      </w:r>
      <w:r w:rsidR="00A54487">
        <w:rPr>
          <w:rFonts w:ascii="Titillium" w:hAnsi="Titillium"/>
          <w:iCs/>
          <w:sz w:val="20"/>
          <w:szCs w:val="20"/>
        </w:rPr>
        <w:t xml:space="preserve">Esta puede ser firmada ante </w:t>
      </w:r>
      <w:r w:rsidR="00AD5EB0">
        <w:rPr>
          <w:rFonts w:ascii="Titillium" w:hAnsi="Titillium"/>
          <w:iCs/>
          <w:sz w:val="20"/>
          <w:szCs w:val="20"/>
        </w:rPr>
        <w:t>funcionario(a) de la Plataforma de Servicios</w:t>
      </w:r>
      <w:r w:rsidR="00AF30D1">
        <w:rPr>
          <w:rFonts w:ascii="Titillium" w:hAnsi="Titillium"/>
          <w:iCs/>
          <w:sz w:val="20"/>
          <w:szCs w:val="20"/>
        </w:rPr>
        <w:t xml:space="preserve"> de la Municipalidad, de esta manera, </w:t>
      </w:r>
      <w:r w:rsidR="00AB6F2C">
        <w:rPr>
          <w:rFonts w:ascii="Titillium" w:hAnsi="Titillium"/>
          <w:iCs/>
          <w:sz w:val="20"/>
          <w:szCs w:val="20"/>
        </w:rPr>
        <w:t>n</w:t>
      </w:r>
      <w:r w:rsidR="00AF30D1">
        <w:rPr>
          <w:rFonts w:ascii="Titillium" w:hAnsi="Titillium"/>
          <w:iCs/>
          <w:sz w:val="20"/>
          <w:szCs w:val="20"/>
        </w:rPr>
        <w:t xml:space="preserve">o es </w:t>
      </w:r>
      <w:r w:rsidR="00AB6F2C">
        <w:rPr>
          <w:rFonts w:ascii="Titillium" w:hAnsi="Titillium"/>
          <w:iCs/>
          <w:sz w:val="20"/>
          <w:szCs w:val="20"/>
        </w:rPr>
        <w:t xml:space="preserve">necesaria la autenticación. </w:t>
      </w:r>
      <w:r w:rsidR="003E7458">
        <w:rPr>
          <w:rFonts w:ascii="Titillium" w:hAnsi="Titillium"/>
          <w:iCs/>
          <w:sz w:val="20"/>
          <w:szCs w:val="20"/>
        </w:rPr>
        <w:t>(ver siguiente página)</w:t>
      </w:r>
    </w:p>
    <w:p w14:paraId="249AA4A9" w14:textId="77777777" w:rsidR="006345DE" w:rsidRDefault="006345DE" w:rsidP="00FA410F">
      <w:pPr>
        <w:jc w:val="both"/>
        <w:rPr>
          <w:rFonts w:ascii="Titillium" w:hAnsi="Titillium"/>
          <w:i/>
          <w:sz w:val="18"/>
          <w:szCs w:val="18"/>
        </w:rPr>
      </w:pPr>
    </w:p>
    <w:p w14:paraId="63B713C8" w14:textId="77777777" w:rsidR="006345DE" w:rsidRDefault="006345DE" w:rsidP="00FA410F">
      <w:pPr>
        <w:jc w:val="both"/>
        <w:rPr>
          <w:rFonts w:ascii="Titillium" w:hAnsi="Titillium"/>
          <w:i/>
          <w:sz w:val="18"/>
          <w:szCs w:val="18"/>
        </w:rPr>
      </w:pPr>
    </w:p>
    <w:p w14:paraId="7953A421" w14:textId="77777777" w:rsidR="006345DE" w:rsidRDefault="006345DE" w:rsidP="00FA410F">
      <w:pPr>
        <w:jc w:val="both"/>
        <w:rPr>
          <w:rFonts w:ascii="Titillium" w:hAnsi="Titillium"/>
          <w:i/>
          <w:sz w:val="18"/>
          <w:szCs w:val="18"/>
        </w:rPr>
      </w:pPr>
    </w:p>
    <w:p w14:paraId="769E819B" w14:textId="77777777" w:rsidR="006345DE" w:rsidRDefault="006345DE" w:rsidP="00FA410F">
      <w:pPr>
        <w:jc w:val="both"/>
        <w:rPr>
          <w:rFonts w:ascii="Titillium" w:hAnsi="Titillium"/>
          <w:i/>
          <w:sz w:val="18"/>
          <w:szCs w:val="18"/>
        </w:rPr>
      </w:pPr>
    </w:p>
    <w:p w14:paraId="3BAD4FC2" w14:textId="77777777" w:rsidR="006345DE" w:rsidRDefault="006345DE" w:rsidP="00FA410F">
      <w:pPr>
        <w:jc w:val="both"/>
        <w:rPr>
          <w:rFonts w:ascii="Titillium" w:hAnsi="Titillium"/>
          <w:i/>
          <w:sz w:val="18"/>
          <w:szCs w:val="18"/>
        </w:rPr>
      </w:pPr>
    </w:p>
    <w:p w14:paraId="70AAE4A4" w14:textId="77777777" w:rsidR="006345DE" w:rsidRDefault="006345DE" w:rsidP="00FA410F">
      <w:pPr>
        <w:jc w:val="both"/>
        <w:rPr>
          <w:rFonts w:ascii="Titillium" w:hAnsi="Titillium"/>
          <w:i/>
          <w:sz w:val="18"/>
          <w:szCs w:val="18"/>
        </w:rPr>
      </w:pPr>
    </w:p>
    <w:p w14:paraId="44BD5397" w14:textId="77777777" w:rsidR="006345DE" w:rsidRDefault="006345DE" w:rsidP="00FA410F">
      <w:pPr>
        <w:jc w:val="both"/>
        <w:rPr>
          <w:rFonts w:ascii="Titillium" w:hAnsi="Titillium"/>
          <w:i/>
          <w:sz w:val="18"/>
          <w:szCs w:val="18"/>
        </w:rPr>
      </w:pPr>
    </w:p>
    <w:p w14:paraId="21EF3704" w14:textId="77777777" w:rsidR="006345DE" w:rsidRDefault="006345DE" w:rsidP="00692BD9">
      <w:pPr>
        <w:rPr>
          <w:rFonts w:ascii="Arial" w:hAnsi="Arial" w:cs="Arial"/>
          <w:i/>
        </w:rPr>
      </w:pPr>
    </w:p>
    <w:p w14:paraId="12490274" w14:textId="77777777" w:rsidR="009114DC" w:rsidRPr="00F32045" w:rsidRDefault="009114DC" w:rsidP="006345DE">
      <w:pPr>
        <w:jc w:val="center"/>
        <w:rPr>
          <w:rFonts w:ascii="Titillium" w:hAnsi="Titillium" w:cs="Arial"/>
          <w:i/>
        </w:rPr>
      </w:pPr>
    </w:p>
    <w:p w14:paraId="2CC5E905" w14:textId="77777777" w:rsidR="009114DC" w:rsidRPr="00F32045" w:rsidRDefault="009114DC" w:rsidP="006345DE">
      <w:pPr>
        <w:jc w:val="center"/>
        <w:rPr>
          <w:rFonts w:ascii="Titillium" w:hAnsi="Titillium" w:cs="Arial"/>
          <w:i/>
        </w:rPr>
      </w:pPr>
    </w:p>
    <w:p w14:paraId="2ACBB0B0" w14:textId="2B66DCB9" w:rsidR="006345DE" w:rsidRPr="000F0060" w:rsidRDefault="000F0060" w:rsidP="000F0060">
      <w:pPr>
        <w:jc w:val="center"/>
        <w:rPr>
          <w:rFonts w:ascii="Titillium" w:hAnsi="Titillium" w:cs="Arial"/>
          <w:i/>
        </w:rPr>
      </w:pPr>
      <w:r w:rsidRPr="000F0060">
        <w:rPr>
          <w:rFonts w:ascii="Titillium" w:hAnsi="Titillium" w:cs="Arial"/>
          <w:i/>
        </w:rPr>
        <w:t xml:space="preserve">EJEMPLO </w:t>
      </w:r>
      <w:r w:rsidR="006345DE" w:rsidRPr="000F0060">
        <w:rPr>
          <w:rFonts w:ascii="Titillium" w:hAnsi="Titillium" w:cs="Arial"/>
          <w:i/>
        </w:rPr>
        <w:t>DECLARACION JURADA</w:t>
      </w:r>
    </w:p>
    <w:p w14:paraId="0C27A7E2" w14:textId="77777777" w:rsidR="009114DC" w:rsidRPr="00F32045" w:rsidRDefault="009114DC" w:rsidP="006345DE">
      <w:pPr>
        <w:jc w:val="center"/>
        <w:rPr>
          <w:rFonts w:ascii="Titillium" w:hAnsi="Titillium" w:cs="Arial"/>
          <w:i/>
        </w:rPr>
      </w:pPr>
    </w:p>
    <w:p w14:paraId="50317DBA" w14:textId="77777777" w:rsidR="009114DC" w:rsidRPr="00F32045" w:rsidRDefault="009114DC" w:rsidP="006345DE">
      <w:pPr>
        <w:jc w:val="center"/>
        <w:rPr>
          <w:rFonts w:ascii="Titillium" w:hAnsi="Titillium" w:cs="Arial"/>
          <w:i/>
        </w:rPr>
      </w:pPr>
    </w:p>
    <w:p w14:paraId="4AF73FFC" w14:textId="77777777" w:rsidR="009114DC" w:rsidRPr="00F32045" w:rsidRDefault="009114DC" w:rsidP="006345DE">
      <w:pPr>
        <w:jc w:val="center"/>
        <w:rPr>
          <w:rFonts w:ascii="Titillium" w:hAnsi="Titillium" w:cs="Arial"/>
          <w:i/>
        </w:rPr>
      </w:pPr>
    </w:p>
    <w:p w14:paraId="10AD234B" w14:textId="77777777" w:rsidR="006345DE" w:rsidRPr="00F32045" w:rsidRDefault="006345DE" w:rsidP="006345DE">
      <w:pPr>
        <w:jc w:val="center"/>
        <w:rPr>
          <w:rFonts w:ascii="Titillium" w:hAnsi="Titillium" w:cs="Arial"/>
          <w:i/>
        </w:rPr>
      </w:pPr>
    </w:p>
    <w:p w14:paraId="5D2FB86E" w14:textId="77777777" w:rsidR="006345DE" w:rsidRPr="00F32045" w:rsidRDefault="006345DE" w:rsidP="006345DE">
      <w:pPr>
        <w:jc w:val="both"/>
        <w:rPr>
          <w:rFonts w:ascii="Titillium" w:hAnsi="Titillium" w:cs="Arial"/>
          <w:i/>
        </w:rPr>
      </w:pPr>
    </w:p>
    <w:p w14:paraId="0AC3390B" w14:textId="52ECA6B1" w:rsidR="006345DE" w:rsidRPr="00F04FBE" w:rsidRDefault="006345DE" w:rsidP="006345DE">
      <w:pPr>
        <w:jc w:val="both"/>
        <w:rPr>
          <w:rFonts w:ascii="Titillium" w:hAnsi="Titillium" w:cs="Arial"/>
          <w:iCs/>
        </w:rPr>
      </w:pPr>
      <w:r w:rsidRPr="00F04FBE">
        <w:rPr>
          <w:rFonts w:ascii="Titillium" w:hAnsi="Titillium" w:cs="Arial"/>
          <w:iCs/>
        </w:rPr>
        <w:t xml:space="preserve">El suscrito ____________________, cédula de identidad ________________ en representación de la sociedad ____________________________, N. De cédula jurídica __________________ declaro bajo de fe de juramento, apercibido de las penas con que la ley castiga el falso testimonio </w:t>
      </w:r>
      <w:proofErr w:type="gramStart"/>
      <w:r w:rsidRPr="00F04FBE">
        <w:rPr>
          <w:rFonts w:ascii="Titillium" w:hAnsi="Titillium" w:cs="Arial"/>
          <w:iCs/>
        </w:rPr>
        <w:t>que :</w:t>
      </w:r>
      <w:proofErr w:type="gramEnd"/>
    </w:p>
    <w:p w14:paraId="7E700FBE" w14:textId="77777777" w:rsidR="006345DE" w:rsidRPr="00F04FBE" w:rsidRDefault="006345DE" w:rsidP="006345DE">
      <w:pPr>
        <w:jc w:val="both"/>
        <w:rPr>
          <w:rFonts w:ascii="Titillium" w:hAnsi="Titillium" w:cs="Arial"/>
          <w:iCs/>
        </w:rPr>
      </w:pPr>
    </w:p>
    <w:p w14:paraId="2C18E76F" w14:textId="57B15D50" w:rsidR="006345DE" w:rsidRPr="00F04FBE" w:rsidRDefault="006345DE" w:rsidP="006345DE">
      <w:pPr>
        <w:jc w:val="both"/>
        <w:rPr>
          <w:rFonts w:ascii="Titillium" w:hAnsi="Titillium" w:cs="Arial"/>
          <w:iCs/>
        </w:rPr>
      </w:pPr>
      <w:r w:rsidRPr="00F04FBE">
        <w:rPr>
          <w:rFonts w:ascii="Titillium" w:hAnsi="Titillium" w:cs="Arial"/>
          <w:iCs/>
        </w:rPr>
        <w:t xml:space="preserve"> PRIMERO: Que cumplo con los requisitos establecidos en el Reglamento de Patentes y Licencias Comerciales para el cantón de Montes de Oca, de acuerdo con el tipo de actividad solicitada.                                                                                                                                                                 </w:t>
      </w:r>
    </w:p>
    <w:p w14:paraId="52734718" w14:textId="77777777" w:rsidR="006345DE" w:rsidRPr="00F04FBE" w:rsidRDefault="006345DE" w:rsidP="006345DE">
      <w:pPr>
        <w:jc w:val="both"/>
        <w:rPr>
          <w:rFonts w:ascii="Titillium" w:hAnsi="Titillium" w:cs="Arial"/>
          <w:iCs/>
        </w:rPr>
      </w:pPr>
    </w:p>
    <w:p w14:paraId="2B7B3F48" w14:textId="77777777" w:rsidR="006345DE" w:rsidRPr="00F04FBE" w:rsidRDefault="006345DE" w:rsidP="006345DE">
      <w:pPr>
        <w:jc w:val="both"/>
        <w:rPr>
          <w:rFonts w:ascii="Titillium" w:hAnsi="Titillium" w:cs="Arial"/>
          <w:iCs/>
        </w:rPr>
      </w:pPr>
      <w:r w:rsidRPr="00F04FBE">
        <w:rPr>
          <w:rFonts w:ascii="Titillium" w:hAnsi="Titillium" w:cs="Arial"/>
          <w:iCs/>
        </w:rPr>
        <w:t xml:space="preserve">SEGUNDO: Que, </w:t>
      </w:r>
    </w:p>
    <w:p w14:paraId="323785A6" w14:textId="77777777" w:rsidR="006345DE" w:rsidRPr="00F04FBE" w:rsidRDefault="006345DE" w:rsidP="006345DE">
      <w:pPr>
        <w:jc w:val="both"/>
        <w:rPr>
          <w:rFonts w:ascii="Titillium" w:hAnsi="Titillium" w:cs="Arial"/>
          <w:iCs/>
        </w:rPr>
      </w:pPr>
    </w:p>
    <w:p w14:paraId="170EF8A4" w14:textId="524A4C6A" w:rsidR="006345DE" w:rsidRPr="00F04FBE" w:rsidRDefault="00AE7B7E" w:rsidP="00AE7B7E">
      <w:pPr>
        <w:jc w:val="both"/>
        <w:rPr>
          <w:rFonts w:ascii="Titillium" w:hAnsi="Titillium" w:cs="Arial"/>
          <w:iCs/>
        </w:rPr>
      </w:pPr>
      <w:r w:rsidRPr="00F04FBE">
        <w:rPr>
          <w:rFonts w:ascii="Titillium" w:hAnsi="Titillium" w:cs="Arial"/>
          <w:iCs/>
        </w:rPr>
        <w:t xml:space="preserve">       </w:t>
      </w:r>
      <w:proofErr w:type="gramStart"/>
      <w:r w:rsidR="00054396" w:rsidRPr="00F04FBE">
        <w:rPr>
          <w:rFonts w:ascii="Titillium" w:hAnsi="Titillium" w:cs="Arial"/>
          <w:iCs/>
        </w:rPr>
        <w:t xml:space="preserve">(  </w:t>
      </w:r>
      <w:proofErr w:type="gramEnd"/>
      <w:r w:rsidR="00EE1CF3">
        <w:rPr>
          <w:rFonts w:ascii="Titillium" w:hAnsi="Titillium" w:cs="Arial"/>
          <w:iCs/>
        </w:rPr>
        <w:t xml:space="preserve"> </w:t>
      </w:r>
      <w:r w:rsidR="00054396" w:rsidRPr="00F04FBE">
        <w:rPr>
          <w:rFonts w:ascii="Titillium" w:hAnsi="Titillium" w:cs="Arial"/>
          <w:iCs/>
        </w:rPr>
        <w:t xml:space="preserve"> ) </w:t>
      </w:r>
      <w:r w:rsidRPr="00F04FBE">
        <w:rPr>
          <w:rFonts w:ascii="Titillium" w:hAnsi="Titillium" w:cs="Arial"/>
          <w:iCs/>
        </w:rPr>
        <w:t xml:space="preserve"> </w:t>
      </w:r>
      <w:r w:rsidR="006345DE" w:rsidRPr="00F04FBE">
        <w:rPr>
          <w:rFonts w:ascii="Titillium" w:hAnsi="Titillium" w:cs="Arial"/>
          <w:iCs/>
        </w:rPr>
        <w:t xml:space="preserve">No he realizado remodelación alguna en el local comercial objeto de esta solicitud </w:t>
      </w:r>
    </w:p>
    <w:p w14:paraId="34655C0F" w14:textId="11CB923A" w:rsidR="006345DE" w:rsidRPr="00F04FBE" w:rsidRDefault="00EE1CF3" w:rsidP="00EE1CF3">
      <w:pPr>
        <w:jc w:val="both"/>
        <w:rPr>
          <w:rFonts w:ascii="Titillium" w:hAnsi="Titillium" w:cs="Arial"/>
          <w:iCs/>
        </w:rPr>
      </w:pPr>
      <w:r>
        <w:rPr>
          <w:rFonts w:ascii="Titillium" w:hAnsi="Titillium" w:cs="Arial"/>
          <w:iCs/>
        </w:rPr>
        <w:t xml:space="preserve">     </w:t>
      </w:r>
      <w:r w:rsidR="00AE7B7E" w:rsidRPr="00F04FBE">
        <w:rPr>
          <w:rFonts w:ascii="Titillium" w:hAnsi="Titillium" w:cs="Arial"/>
          <w:iCs/>
        </w:rPr>
        <w:t xml:space="preserve">  </w:t>
      </w:r>
      <w:proofErr w:type="gramStart"/>
      <w:r w:rsidR="00054396" w:rsidRPr="00F04FBE">
        <w:rPr>
          <w:rFonts w:ascii="Titillium" w:hAnsi="Titillium" w:cs="Arial"/>
          <w:iCs/>
        </w:rPr>
        <w:t>(  )</w:t>
      </w:r>
      <w:proofErr w:type="gramEnd"/>
      <w:r>
        <w:rPr>
          <w:rFonts w:ascii="Titillium" w:hAnsi="Titillium" w:cs="Arial"/>
          <w:iCs/>
        </w:rPr>
        <w:t xml:space="preserve"> </w:t>
      </w:r>
      <w:r w:rsidR="006345DE" w:rsidRPr="00F04FBE">
        <w:rPr>
          <w:rFonts w:ascii="Titillium" w:hAnsi="Titillium" w:cs="Arial"/>
          <w:iCs/>
        </w:rPr>
        <w:t>He realizado remodelación en el local comercial objeto de esta solicitud, bajo el permiso de construcción N.________ el cual cumple con todos los requerimientos que establece la Ley de Construcciones y sus reglamentos</w:t>
      </w:r>
      <w:r w:rsidR="00054396" w:rsidRPr="00F04FBE">
        <w:rPr>
          <w:rFonts w:ascii="Titillium" w:hAnsi="Titillium" w:cs="Arial"/>
          <w:iCs/>
        </w:rPr>
        <w:t>.</w:t>
      </w:r>
    </w:p>
    <w:p w14:paraId="2F8972EF" w14:textId="77777777" w:rsidR="006345DE" w:rsidRPr="00F04FBE" w:rsidRDefault="006345DE" w:rsidP="006345DE">
      <w:pPr>
        <w:jc w:val="both"/>
        <w:rPr>
          <w:rFonts w:ascii="Titillium" w:hAnsi="Titillium" w:cs="Arial"/>
          <w:iCs/>
        </w:rPr>
      </w:pPr>
    </w:p>
    <w:p w14:paraId="470AF93D" w14:textId="77777777" w:rsidR="006345DE" w:rsidRPr="00F04FBE" w:rsidRDefault="006345DE" w:rsidP="006345DE">
      <w:pPr>
        <w:jc w:val="both"/>
        <w:rPr>
          <w:rFonts w:ascii="Titillium" w:hAnsi="Titillium" w:cs="Arial"/>
          <w:iCs/>
        </w:rPr>
      </w:pPr>
      <w:r w:rsidRPr="00F04FBE">
        <w:rPr>
          <w:rFonts w:ascii="Titillium" w:hAnsi="Titillium" w:cs="Arial"/>
          <w:iCs/>
        </w:rPr>
        <w:t xml:space="preserve">TERCERO: Que me comprometo a mantener el área autorizada indicada en el Uso de Suelo para la actividad comercial conforme al Plan Regulador.                                                                                                                              </w:t>
      </w:r>
    </w:p>
    <w:p w14:paraId="0B087EC4" w14:textId="77777777" w:rsidR="006345DE" w:rsidRPr="00F04FBE" w:rsidRDefault="006345DE" w:rsidP="006345DE">
      <w:pPr>
        <w:jc w:val="both"/>
        <w:rPr>
          <w:rFonts w:ascii="Titillium" w:hAnsi="Titillium" w:cs="Arial"/>
          <w:iCs/>
        </w:rPr>
      </w:pPr>
    </w:p>
    <w:p w14:paraId="5FF3E45E" w14:textId="3DBF313C" w:rsidR="006345DE" w:rsidRPr="00F04FBE" w:rsidRDefault="006345DE" w:rsidP="006345DE">
      <w:pPr>
        <w:jc w:val="both"/>
        <w:rPr>
          <w:rFonts w:ascii="Titillium" w:hAnsi="Titillium" w:cs="Arial"/>
          <w:iCs/>
        </w:rPr>
      </w:pPr>
      <w:r w:rsidRPr="00F04FBE">
        <w:rPr>
          <w:rFonts w:ascii="Titillium" w:hAnsi="Titillium" w:cs="Arial"/>
          <w:iCs/>
        </w:rPr>
        <w:t>CUARTO: Que garantizará el ejercicio de la(s) actividad(es) comercial(es) con apego al orden y la legalidad.</w:t>
      </w:r>
    </w:p>
    <w:p w14:paraId="2A8CC8B6" w14:textId="77777777" w:rsidR="006345DE" w:rsidRPr="00F04FBE" w:rsidRDefault="006345DE" w:rsidP="006345DE">
      <w:pPr>
        <w:jc w:val="both"/>
        <w:rPr>
          <w:rFonts w:ascii="Titillium" w:hAnsi="Titillium" w:cs="Arial"/>
          <w:iCs/>
        </w:rPr>
      </w:pPr>
    </w:p>
    <w:p w14:paraId="75FCAA6E" w14:textId="77777777" w:rsidR="006345DE" w:rsidRPr="00F04FBE" w:rsidRDefault="006345DE" w:rsidP="006345DE">
      <w:pPr>
        <w:jc w:val="both"/>
        <w:rPr>
          <w:rFonts w:ascii="Titillium" w:hAnsi="Titillium" w:cs="Arial"/>
          <w:iCs/>
        </w:rPr>
      </w:pPr>
    </w:p>
    <w:p w14:paraId="39F29C74" w14:textId="77777777" w:rsidR="00AF30D1" w:rsidRPr="00F04FBE" w:rsidRDefault="00AF30D1" w:rsidP="006345DE">
      <w:pPr>
        <w:jc w:val="both"/>
        <w:rPr>
          <w:rFonts w:ascii="Titillium" w:hAnsi="Titillium" w:cs="Arial"/>
          <w:iCs/>
        </w:rPr>
      </w:pPr>
    </w:p>
    <w:p w14:paraId="73B7CCEC" w14:textId="77777777" w:rsidR="00AF30D1" w:rsidRPr="00F04FBE" w:rsidRDefault="00AF30D1" w:rsidP="006345DE">
      <w:pPr>
        <w:jc w:val="both"/>
        <w:rPr>
          <w:rFonts w:ascii="Titillium" w:hAnsi="Titillium" w:cs="Arial"/>
          <w:iCs/>
        </w:rPr>
      </w:pPr>
    </w:p>
    <w:p w14:paraId="792346A1" w14:textId="22985B46" w:rsidR="006345DE" w:rsidRPr="00F04FBE" w:rsidRDefault="009114DC" w:rsidP="006345DE">
      <w:pPr>
        <w:jc w:val="both"/>
        <w:rPr>
          <w:rFonts w:ascii="Titillium" w:hAnsi="Titillium" w:cs="Arial"/>
          <w:iCs/>
        </w:rPr>
      </w:pPr>
      <w:r w:rsidRPr="00F04FBE">
        <w:rPr>
          <w:rFonts w:ascii="Titillium" w:hAnsi="Titillium" w:cs="Arial"/>
          <w:iCs/>
        </w:rPr>
        <w:t xml:space="preserve">                  </w:t>
      </w:r>
      <w:r w:rsidR="006345DE" w:rsidRPr="00F04FBE">
        <w:rPr>
          <w:rFonts w:ascii="Titillium" w:hAnsi="Titillium" w:cs="Arial"/>
          <w:iCs/>
        </w:rPr>
        <w:t>Firma</w:t>
      </w:r>
      <w:r w:rsidR="00AF30D1" w:rsidRPr="00F04FBE">
        <w:rPr>
          <w:rFonts w:ascii="Titillium" w:hAnsi="Titillium" w:cs="Arial"/>
          <w:iCs/>
        </w:rPr>
        <w:t xml:space="preserve">: _____________________       </w:t>
      </w:r>
      <w:r w:rsidR="006345DE" w:rsidRPr="00F04FBE">
        <w:rPr>
          <w:rFonts w:ascii="Titillium" w:hAnsi="Titillium" w:cs="Arial"/>
          <w:iCs/>
        </w:rPr>
        <w:t xml:space="preserve"> </w:t>
      </w:r>
      <w:r w:rsidR="00AF30D1" w:rsidRPr="00F04FBE">
        <w:rPr>
          <w:rFonts w:ascii="Titillium" w:hAnsi="Titillium" w:cs="Arial"/>
          <w:iCs/>
        </w:rPr>
        <w:t>Autenticación: _</w:t>
      </w:r>
      <w:r w:rsidR="006345DE" w:rsidRPr="00F04FBE">
        <w:rPr>
          <w:rFonts w:ascii="Titillium" w:hAnsi="Titillium" w:cs="Arial"/>
          <w:iCs/>
        </w:rPr>
        <w:t>_____</w:t>
      </w:r>
      <w:r w:rsidR="00AF30D1" w:rsidRPr="00F04FBE">
        <w:rPr>
          <w:rFonts w:ascii="Titillium" w:hAnsi="Titillium" w:cs="Arial"/>
          <w:iCs/>
        </w:rPr>
        <w:t>______</w:t>
      </w:r>
      <w:r w:rsidR="006345DE" w:rsidRPr="00F04FBE">
        <w:rPr>
          <w:rFonts w:ascii="Titillium" w:hAnsi="Titillium" w:cs="Arial"/>
          <w:iCs/>
        </w:rPr>
        <w:t>___________</w:t>
      </w:r>
    </w:p>
    <w:p w14:paraId="06CE136B" w14:textId="77777777" w:rsidR="006345DE" w:rsidRPr="00F04FBE" w:rsidRDefault="006345DE" w:rsidP="00FA410F">
      <w:pPr>
        <w:jc w:val="both"/>
        <w:rPr>
          <w:rFonts w:ascii="Titillium" w:hAnsi="Titillium"/>
          <w:iCs/>
          <w:sz w:val="18"/>
          <w:szCs w:val="18"/>
        </w:rPr>
      </w:pPr>
    </w:p>
    <w:p w14:paraId="4A9EC91D" w14:textId="77777777" w:rsidR="00BA339F" w:rsidRDefault="00BA339F" w:rsidP="00FA410F">
      <w:pPr>
        <w:jc w:val="both"/>
        <w:rPr>
          <w:rFonts w:ascii="Titillium" w:hAnsi="Titillium"/>
          <w:i/>
          <w:sz w:val="18"/>
          <w:szCs w:val="18"/>
        </w:rPr>
      </w:pPr>
    </w:p>
    <w:p w14:paraId="45F3EE41" w14:textId="77777777" w:rsidR="00BA339F" w:rsidRDefault="00BA339F" w:rsidP="00FA410F">
      <w:pPr>
        <w:jc w:val="both"/>
        <w:rPr>
          <w:rFonts w:ascii="Titillium" w:hAnsi="Titillium"/>
          <w:i/>
          <w:sz w:val="18"/>
          <w:szCs w:val="18"/>
        </w:rPr>
      </w:pPr>
    </w:p>
    <w:p w14:paraId="617A7280" w14:textId="77777777" w:rsidR="00BA339F" w:rsidRDefault="00BA339F" w:rsidP="00FA410F">
      <w:pPr>
        <w:jc w:val="both"/>
        <w:rPr>
          <w:rFonts w:ascii="Titillium" w:hAnsi="Titillium"/>
          <w:i/>
          <w:sz w:val="18"/>
          <w:szCs w:val="18"/>
        </w:rPr>
      </w:pPr>
    </w:p>
    <w:p w14:paraId="385655F2" w14:textId="77777777" w:rsidR="00BA339F" w:rsidRDefault="00BA339F" w:rsidP="00FA410F">
      <w:pPr>
        <w:jc w:val="both"/>
        <w:rPr>
          <w:rFonts w:ascii="Titillium" w:hAnsi="Titillium"/>
          <w:i/>
          <w:sz w:val="18"/>
          <w:szCs w:val="18"/>
        </w:rPr>
      </w:pPr>
    </w:p>
    <w:p w14:paraId="27F61983" w14:textId="77777777" w:rsidR="00BA339F" w:rsidRDefault="00BA339F" w:rsidP="00FA410F">
      <w:pPr>
        <w:jc w:val="both"/>
        <w:rPr>
          <w:rFonts w:ascii="Titillium" w:hAnsi="Titillium"/>
          <w:i/>
          <w:sz w:val="18"/>
          <w:szCs w:val="18"/>
        </w:rPr>
      </w:pPr>
    </w:p>
    <w:p w14:paraId="000E5B4F" w14:textId="77777777" w:rsidR="00BA339F" w:rsidRDefault="00BA339F" w:rsidP="00FA410F">
      <w:pPr>
        <w:jc w:val="both"/>
        <w:rPr>
          <w:rFonts w:ascii="Titillium" w:hAnsi="Titillium"/>
          <w:i/>
          <w:sz w:val="18"/>
          <w:szCs w:val="18"/>
        </w:rPr>
      </w:pPr>
    </w:p>
    <w:p w14:paraId="213EA167" w14:textId="77777777" w:rsidR="00BA339F" w:rsidRDefault="00BA339F" w:rsidP="00FA410F">
      <w:pPr>
        <w:jc w:val="both"/>
        <w:rPr>
          <w:rFonts w:ascii="Titillium" w:hAnsi="Titillium"/>
          <w:i/>
          <w:sz w:val="18"/>
          <w:szCs w:val="18"/>
        </w:rPr>
      </w:pPr>
    </w:p>
    <w:p w14:paraId="196B4F9F" w14:textId="77777777" w:rsidR="00BA339F" w:rsidRDefault="00BA339F" w:rsidP="00FA410F">
      <w:pPr>
        <w:jc w:val="both"/>
        <w:rPr>
          <w:rFonts w:ascii="Titillium" w:hAnsi="Titillium"/>
          <w:i/>
          <w:sz w:val="18"/>
          <w:szCs w:val="18"/>
        </w:rPr>
      </w:pPr>
    </w:p>
    <w:p w14:paraId="05EFE5B2" w14:textId="77777777" w:rsidR="00BA339F" w:rsidRDefault="00BA339F" w:rsidP="00FA410F">
      <w:pPr>
        <w:jc w:val="both"/>
        <w:rPr>
          <w:rFonts w:ascii="Titillium" w:hAnsi="Titillium"/>
          <w:i/>
          <w:sz w:val="18"/>
          <w:szCs w:val="18"/>
        </w:rPr>
      </w:pPr>
    </w:p>
    <w:p w14:paraId="6EE9BC52" w14:textId="77777777" w:rsidR="00BA339F" w:rsidRDefault="00BA339F" w:rsidP="00FA410F">
      <w:pPr>
        <w:jc w:val="both"/>
        <w:rPr>
          <w:rFonts w:ascii="Titillium" w:hAnsi="Titillium"/>
          <w:i/>
          <w:sz w:val="18"/>
          <w:szCs w:val="18"/>
        </w:rPr>
      </w:pPr>
    </w:p>
    <w:p w14:paraId="1A13AADB" w14:textId="77777777" w:rsidR="00BA339F" w:rsidRDefault="00BA339F" w:rsidP="00FA410F">
      <w:pPr>
        <w:jc w:val="both"/>
        <w:rPr>
          <w:rFonts w:ascii="Titillium" w:hAnsi="Titillium"/>
          <w:i/>
          <w:sz w:val="18"/>
          <w:szCs w:val="18"/>
        </w:rPr>
      </w:pPr>
    </w:p>
    <w:p w14:paraId="11C08501" w14:textId="77777777" w:rsidR="00BA339F" w:rsidRDefault="00BA339F" w:rsidP="00FA410F">
      <w:pPr>
        <w:jc w:val="both"/>
        <w:rPr>
          <w:rFonts w:ascii="Titillium" w:hAnsi="Titillium"/>
          <w:i/>
          <w:sz w:val="18"/>
          <w:szCs w:val="18"/>
        </w:rPr>
      </w:pPr>
    </w:p>
    <w:p w14:paraId="23EE9136" w14:textId="77777777" w:rsidR="00BA339F" w:rsidRDefault="00BA339F" w:rsidP="00FA410F">
      <w:pPr>
        <w:jc w:val="both"/>
        <w:rPr>
          <w:rFonts w:ascii="Titillium" w:hAnsi="Titillium"/>
          <w:i/>
          <w:sz w:val="18"/>
          <w:szCs w:val="18"/>
        </w:rPr>
      </w:pPr>
    </w:p>
    <w:p w14:paraId="10FCE149" w14:textId="77777777" w:rsidR="00BA339F" w:rsidRDefault="00BA339F" w:rsidP="00FA410F">
      <w:pPr>
        <w:jc w:val="both"/>
        <w:rPr>
          <w:rFonts w:ascii="Titillium" w:hAnsi="Titillium"/>
          <w:i/>
          <w:sz w:val="18"/>
          <w:szCs w:val="18"/>
        </w:rPr>
      </w:pPr>
    </w:p>
    <w:p w14:paraId="5F7387FA" w14:textId="77777777" w:rsidR="00BA339F" w:rsidRDefault="00BA339F" w:rsidP="00FA410F">
      <w:pPr>
        <w:jc w:val="both"/>
        <w:rPr>
          <w:rFonts w:ascii="Titillium" w:hAnsi="Titillium"/>
          <w:i/>
          <w:sz w:val="18"/>
          <w:szCs w:val="18"/>
        </w:rPr>
      </w:pPr>
    </w:p>
    <w:p w14:paraId="6A70AB45" w14:textId="77777777" w:rsidR="00BA339F" w:rsidRDefault="00BA339F" w:rsidP="00FA410F">
      <w:pPr>
        <w:jc w:val="both"/>
        <w:rPr>
          <w:rFonts w:ascii="Titillium" w:hAnsi="Titillium"/>
          <w:i/>
          <w:sz w:val="18"/>
          <w:szCs w:val="18"/>
        </w:rPr>
      </w:pPr>
    </w:p>
    <w:p w14:paraId="3D651B6E" w14:textId="77777777" w:rsidR="00BA339F" w:rsidRDefault="00BA339F" w:rsidP="00FA410F">
      <w:pPr>
        <w:jc w:val="both"/>
        <w:rPr>
          <w:rFonts w:ascii="Titillium" w:hAnsi="Titillium"/>
          <w:i/>
          <w:sz w:val="18"/>
          <w:szCs w:val="18"/>
        </w:rPr>
      </w:pPr>
    </w:p>
    <w:p w14:paraId="4ECB123F" w14:textId="77777777" w:rsidR="00BA339F" w:rsidRDefault="00BA339F" w:rsidP="00FA410F">
      <w:pPr>
        <w:jc w:val="both"/>
        <w:rPr>
          <w:rFonts w:ascii="Titillium" w:hAnsi="Titillium"/>
          <w:i/>
          <w:sz w:val="18"/>
          <w:szCs w:val="18"/>
        </w:rPr>
      </w:pPr>
    </w:p>
    <w:p w14:paraId="7999ADFF" w14:textId="77777777" w:rsidR="00BA339F" w:rsidRDefault="00BA339F" w:rsidP="00FA410F">
      <w:pPr>
        <w:jc w:val="both"/>
        <w:rPr>
          <w:rFonts w:ascii="Titillium" w:hAnsi="Titillium"/>
          <w:i/>
          <w:sz w:val="18"/>
          <w:szCs w:val="18"/>
        </w:rPr>
      </w:pPr>
    </w:p>
    <w:p w14:paraId="18053EAA" w14:textId="77777777" w:rsidR="00BA339F" w:rsidRDefault="00BA339F" w:rsidP="00FA410F">
      <w:pPr>
        <w:jc w:val="both"/>
        <w:rPr>
          <w:rFonts w:ascii="Titillium" w:hAnsi="Titillium"/>
          <w:i/>
          <w:sz w:val="18"/>
          <w:szCs w:val="18"/>
        </w:rPr>
      </w:pPr>
    </w:p>
    <w:p w14:paraId="236589DA" w14:textId="77777777" w:rsidR="00BA339F" w:rsidRDefault="00BA339F" w:rsidP="00FA410F">
      <w:pPr>
        <w:jc w:val="both"/>
        <w:rPr>
          <w:rFonts w:ascii="Titillium" w:hAnsi="Titillium"/>
          <w:i/>
          <w:sz w:val="18"/>
          <w:szCs w:val="18"/>
        </w:rPr>
      </w:pPr>
    </w:p>
    <w:p w14:paraId="33C8B1BA" w14:textId="4AC37228" w:rsidR="00BA339F" w:rsidRDefault="0090526A" w:rsidP="00FA410F">
      <w:pPr>
        <w:jc w:val="both"/>
        <w:rPr>
          <w:rFonts w:ascii="Titillium" w:hAnsi="Titillium"/>
          <w:i/>
          <w:sz w:val="18"/>
          <w:szCs w:val="18"/>
        </w:rPr>
      </w:pPr>
      <w:r>
        <w:rPr>
          <w:rFonts w:ascii="Titillium" w:hAnsi="Titillium"/>
          <w:i/>
          <w:sz w:val="18"/>
          <w:szCs w:val="18"/>
        </w:rPr>
        <w:t xml:space="preserve"> </w:t>
      </w:r>
    </w:p>
    <w:p w14:paraId="485D36CC" w14:textId="77777777" w:rsidR="0090526A" w:rsidRDefault="0090526A" w:rsidP="00FA410F">
      <w:pPr>
        <w:jc w:val="both"/>
        <w:rPr>
          <w:rFonts w:ascii="Titillium" w:hAnsi="Titillium"/>
          <w:i/>
          <w:sz w:val="18"/>
          <w:szCs w:val="18"/>
        </w:rPr>
      </w:pPr>
    </w:p>
    <w:p w14:paraId="58A1588B" w14:textId="6046289F" w:rsidR="0090526A" w:rsidRPr="000F0060" w:rsidRDefault="000F0060" w:rsidP="00431953">
      <w:pPr>
        <w:jc w:val="center"/>
        <w:rPr>
          <w:rFonts w:ascii="Titillium" w:hAnsi="Titillium"/>
          <w:i/>
        </w:rPr>
      </w:pPr>
      <w:r w:rsidRPr="000F0060">
        <w:rPr>
          <w:rFonts w:ascii="Titillium" w:hAnsi="Titillium"/>
          <w:i/>
        </w:rPr>
        <w:t>EJEMPLO DE PERFIL DE PROYECTO</w:t>
      </w:r>
    </w:p>
    <w:p w14:paraId="1B1B4A77" w14:textId="77777777" w:rsidR="0049059F" w:rsidRDefault="0049059F" w:rsidP="00431953">
      <w:pPr>
        <w:jc w:val="center"/>
        <w:rPr>
          <w:rFonts w:ascii="Titillium" w:hAnsi="Titillium"/>
          <w:b/>
          <w:bCs/>
          <w:i/>
        </w:rPr>
      </w:pPr>
    </w:p>
    <w:p w14:paraId="446B8D8F" w14:textId="77777777" w:rsidR="00CF3940" w:rsidRDefault="00CF3940" w:rsidP="00431953">
      <w:pPr>
        <w:jc w:val="center"/>
        <w:rPr>
          <w:rFonts w:ascii="Titillium" w:hAnsi="Titillium"/>
          <w:b/>
          <w:bCs/>
          <w:i/>
        </w:rPr>
      </w:pPr>
    </w:p>
    <w:p w14:paraId="7A051702" w14:textId="38D26FDD" w:rsidR="00431953" w:rsidRPr="00EE1CF3" w:rsidRDefault="00F04FBE" w:rsidP="00431953">
      <w:pPr>
        <w:rPr>
          <w:rFonts w:ascii="Titillium" w:hAnsi="Titillium"/>
          <w:b/>
          <w:bCs/>
          <w:iCs/>
          <w:sz w:val="22"/>
          <w:szCs w:val="22"/>
        </w:rPr>
      </w:pPr>
      <w:r w:rsidRPr="00EE1CF3">
        <w:rPr>
          <w:rFonts w:ascii="Titillium" w:hAnsi="Titillium"/>
          <w:b/>
          <w:bCs/>
          <w:iCs/>
          <w:sz w:val="22"/>
          <w:szCs w:val="22"/>
        </w:rPr>
        <w:t>Señores(as)</w:t>
      </w:r>
      <w:r w:rsidR="00CF3940" w:rsidRPr="00EE1CF3">
        <w:rPr>
          <w:rFonts w:ascii="Titillium" w:hAnsi="Titillium"/>
          <w:b/>
          <w:bCs/>
          <w:iCs/>
          <w:sz w:val="22"/>
          <w:szCs w:val="22"/>
        </w:rPr>
        <w:t xml:space="preserve"> Licencias Comerciales</w:t>
      </w:r>
    </w:p>
    <w:p w14:paraId="6F2A2C60" w14:textId="4D70A405" w:rsidR="00CF3940" w:rsidRPr="00EE1CF3" w:rsidRDefault="00CF3940" w:rsidP="00431953">
      <w:pPr>
        <w:rPr>
          <w:rFonts w:ascii="Titillium" w:hAnsi="Titillium"/>
          <w:b/>
          <w:bCs/>
          <w:iCs/>
          <w:sz w:val="22"/>
          <w:szCs w:val="22"/>
        </w:rPr>
      </w:pPr>
      <w:r w:rsidRPr="00EE1CF3">
        <w:rPr>
          <w:rFonts w:ascii="Titillium" w:hAnsi="Titillium"/>
          <w:b/>
          <w:bCs/>
          <w:iCs/>
          <w:sz w:val="22"/>
          <w:szCs w:val="22"/>
        </w:rPr>
        <w:t>Municipalidad de Montes de Oca</w:t>
      </w:r>
    </w:p>
    <w:p w14:paraId="56762861" w14:textId="77777777" w:rsidR="0090526A" w:rsidRPr="00EE1CF3" w:rsidRDefault="0090526A" w:rsidP="00FA410F">
      <w:pPr>
        <w:jc w:val="both"/>
        <w:rPr>
          <w:rFonts w:ascii="Titillium" w:hAnsi="Titillium"/>
          <w:i/>
          <w:sz w:val="22"/>
          <w:szCs w:val="22"/>
        </w:rPr>
      </w:pPr>
    </w:p>
    <w:p w14:paraId="2F65ECAA" w14:textId="005A3678" w:rsidR="0090526A" w:rsidRPr="00EE1CF3" w:rsidRDefault="0090526A" w:rsidP="0090526A">
      <w:pPr>
        <w:jc w:val="both"/>
        <w:rPr>
          <w:rFonts w:ascii="Titillium" w:hAnsi="Titillium"/>
          <w:iCs/>
          <w:sz w:val="22"/>
          <w:szCs w:val="22"/>
          <w:lang w:val="es-MX"/>
        </w:rPr>
      </w:pPr>
      <w:r w:rsidRPr="00EE1CF3">
        <w:rPr>
          <w:rFonts w:ascii="Titillium" w:hAnsi="Titillium"/>
          <w:iCs/>
          <w:sz w:val="22"/>
          <w:szCs w:val="22"/>
          <w:lang w:val="es-MX"/>
        </w:rPr>
        <w:t xml:space="preserve">De conformidad con lo establecido en el artículo 18, inciso g) del Reglamento para Licencias y Patentes Municipales del Cantón de Montes de Oca, </w:t>
      </w:r>
      <w:r w:rsidR="007914AF" w:rsidRPr="00EE1CF3">
        <w:rPr>
          <w:rFonts w:ascii="Titillium" w:hAnsi="Titillium"/>
          <w:iCs/>
          <w:sz w:val="22"/>
          <w:szCs w:val="22"/>
          <w:lang w:val="es-MX"/>
        </w:rPr>
        <w:t>se presenta</w:t>
      </w:r>
      <w:r w:rsidRPr="00EE1CF3">
        <w:rPr>
          <w:rFonts w:ascii="Titillium" w:hAnsi="Titillium"/>
          <w:iCs/>
          <w:sz w:val="22"/>
          <w:szCs w:val="22"/>
          <w:lang w:val="es-MX"/>
        </w:rPr>
        <w:t xml:space="preserve"> </w:t>
      </w:r>
      <w:r w:rsidR="00E35406">
        <w:rPr>
          <w:rFonts w:ascii="Titillium" w:hAnsi="Titillium"/>
          <w:iCs/>
          <w:sz w:val="22"/>
          <w:szCs w:val="22"/>
          <w:lang w:val="es-MX"/>
        </w:rPr>
        <w:t>p</w:t>
      </w:r>
      <w:r w:rsidRPr="00EE1CF3">
        <w:rPr>
          <w:rFonts w:ascii="Titillium" w:hAnsi="Titillium"/>
          <w:iCs/>
          <w:sz w:val="22"/>
          <w:szCs w:val="22"/>
          <w:lang w:val="es-MX"/>
        </w:rPr>
        <w:t>erfil de</w:t>
      </w:r>
      <w:r w:rsidR="00CD6E04">
        <w:rPr>
          <w:rFonts w:ascii="Titillium" w:hAnsi="Titillium"/>
          <w:iCs/>
          <w:sz w:val="22"/>
          <w:szCs w:val="22"/>
          <w:lang w:val="es-MX"/>
        </w:rPr>
        <w:t>l</w:t>
      </w:r>
      <w:r w:rsidRPr="00EE1CF3">
        <w:rPr>
          <w:rFonts w:ascii="Titillium" w:hAnsi="Titillium"/>
          <w:iCs/>
          <w:sz w:val="22"/>
          <w:szCs w:val="22"/>
          <w:lang w:val="es-MX"/>
        </w:rPr>
        <w:t xml:space="preserve"> Proyecto a desarrollar. </w:t>
      </w:r>
    </w:p>
    <w:p w14:paraId="7434F72B" w14:textId="77777777" w:rsidR="0090526A" w:rsidRPr="00EE1CF3" w:rsidRDefault="0090526A" w:rsidP="0090526A">
      <w:pPr>
        <w:jc w:val="both"/>
        <w:rPr>
          <w:rFonts w:ascii="Titillium" w:hAnsi="Titillium"/>
          <w:iCs/>
          <w:sz w:val="22"/>
          <w:szCs w:val="22"/>
          <w:lang w:val="es-MX"/>
        </w:rPr>
      </w:pPr>
    </w:p>
    <w:p w14:paraId="727DE8A5" w14:textId="2B939454" w:rsidR="0090526A" w:rsidRPr="00EE1CF3" w:rsidRDefault="004E15B3" w:rsidP="00330C5D">
      <w:pPr>
        <w:pStyle w:val="Prrafodelista"/>
        <w:numPr>
          <w:ilvl w:val="0"/>
          <w:numId w:val="8"/>
        </w:numPr>
        <w:jc w:val="both"/>
        <w:rPr>
          <w:rFonts w:ascii="Titillium" w:hAnsi="Titillium"/>
          <w:b/>
          <w:bCs/>
          <w:iCs/>
          <w:sz w:val="22"/>
          <w:szCs w:val="22"/>
          <w:lang w:val="es-MX"/>
        </w:rPr>
      </w:pPr>
      <w:r w:rsidRPr="00EE1CF3">
        <w:rPr>
          <w:rFonts w:ascii="Titillium" w:hAnsi="Titillium"/>
          <w:b/>
          <w:bCs/>
          <w:iCs/>
          <w:sz w:val="22"/>
          <w:szCs w:val="22"/>
          <w:lang w:val="es-MX"/>
        </w:rPr>
        <w:t>Descripción del tipo de actividad</w:t>
      </w:r>
      <w:r w:rsidR="00444FB2" w:rsidRPr="00EE1CF3">
        <w:rPr>
          <w:rFonts w:ascii="Titillium" w:hAnsi="Titillium"/>
          <w:b/>
          <w:bCs/>
          <w:iCs/>
          <w:sz w:val="22"/>
          <w:szCs w:val="22"/>
          <w:lang w:val="es-MX"/>
        </w:rPr>
        <w:t>(es) a desarrollar</w:t>
      </w:r>
      <w:r w:rsidRPr="00EE1CF3">
        <w:rPr>
          <w:rFonts w:ascii="Titillium" w:hAnsi="Titillium"/>
          <w:b/>
          <w:bCs/>
          <w:iCs/>
          <w:sz w:val="22"/>
          <w:szCs w:val="22"/>
          <w:lang w:val="es-MX"/>
        </w:rPr>
        <w:t>:</w:t>
      </w:r>
      <w:r w:rsidR="00330C5D" w:rsidRPr="00EE1CF3">
        <w:rPr>
          <w:rFonts w:ascii="Titillium" w:hAnsi="Titillium"/>
          <w:b/>
          <w:bCs/>
          <w:iCs/>
          <w:sz w:val="22"/>
          <w:szCs w:val="22"/>
          <w:lang w:val="es-MX"/>
        </w:rPr>
        <w:t xml:space="preserve"> </w:t>
      </w:r>
      <w:r w:rsidR="00CB24C1" w:rsidRPr="00EE1CF3">
        <w:rPr>
          <w:rFonts w:ascii="Titillium" w:hAnsi="Titillium"/>
          <w:i/>
          <w:sz w:val="22"/>
          <w:szCs w:val="22"/>
          <w:lang w:val="es-MX"/>
        </w:rPr>
        <w:t>(</w:t>
      </w:r>
      <w:r w:rsidR="00CD6E04">
        <w:rPr>
          <w:rFonts w:ascii="Titillium" w:hAnsi="Titillium"/>
          <w:i/>
          <w:sz w:val="22"/>
          <w:szCs w:val="22"/>
          <w:lang w:val="es-MX"/>
        </w:rPr>
        <w:t>Realizar</w:t>
      </w:r>
      <w:r w:rsidRPr="00EE1CF3">
        <w:rPr>
          <w:rFonts w:ascii="Titillium" w:hAnsi="Titillium"/>
          <w:i/>
          <w:sz w:val="22"/>
          <w:szCs w:val="22"/>
          <w:lang w:val="es-MX"/>
        </w:rPr>
        <w:t xml:space="preserve"> </w:t>
      </w:r>
      <w:r w:rsidR="0090526A" w:rsidRPr="00EE1CF3">
        <w:rPr>
          <w:rFonts w:ascii="Titillium" w:hAnsi="Titillium"/>
          <w:i/>
          <w:sz w:val="22"/>
          <w:szCs w:val="22"/>
          <w:lang w:val="es-MX"/>
        </w:rPr>
        <w:t>una descripción clara, precisa y detallada del tipo de actividad</w:t>
      </w:r>
      <w:r w:rsidR="00B746FC" w:rsidRPr="00EE1CF3">
        <w:rPr>
          <w:rFonts w:ascii="Titillium" w:hAnsi="Titillium"/>
          <w:i/>
          <w:sz w:val="22"/>
          <w:szCs w:val="22"/>
          <w:lang w:val="es-MX"/>
        </w:rPr>
        <w:t xml:space="preserve">(es) </w:t>
      </w:r>
      <w:r w:rsidR="0090526A" w:rsidRPr="00EE1CF3">
        <w:rPr>
          <w:rFonts w:ascii="Titillium" w:hAnsi="Titillium"/>
          <w:i/>
          <w:sz w:val="22"/>
          <w:szCs w:val="22"/>
          <w:lang w:val="es-MX"/>
        </w:rPr>
        <w:t>que se desarrollará en el establecimiento</w:t>
      </w:r>
      <w:r w:rsidR="00CB24C1" w:rsidRPr="00EE1CF3">
        <w:rPr>
          <w:rFonts w:ascii="Titillium" w:hAnsi="Titillium"/>
          <w:i/>
          <w:sz w:val="22"/>
          <w:szCs w:val="22"/>
          <w:lang w:val="es-MX"/>
        </w:rPr>
        <w:t>)</w:t>
      </w:r>
    </w:p>
    <w:p w14:paraId="68163B15" w14:textId="77777777" w:rsidR="00CB24C1" w:rsidRPr="00EE1CF3" w:rsidRDefault="00CB24C1" w:rsidP="00CB24C1">
      <w:pPr>
        <w:ind w:left="708"/>
        <w:jc w:val="both"/>
        <w:rPr>
          <w:rFonts w:ascii="Titillium" w:hAnsi="Titillium"/>
          <w:iCs/>
          <w:sz w:val="22"/>
          <w:szCs w:val="22"/>
          <w:lang w:val="es-MX"/>
        </w:rPr>
      </w:pPr>
    </w:p>
    <w:p w14:paraId="7C077282" w14:textId="77777777" w:rsidR="00CB24C1" w:rsidRPr="00EE1CF3" w:rsidRDefault="00CB24C1" w:rsidP="00CB24C1">
      <w:pPr>
        <w:ind w:left="708"/>
        <w:jc w:val="both"/>
        <w:rPr>
          <w:rFonts w:ascii="Titillium" w:hAnsi="Titillium"/>
          <w:iCs/>
          <w:sz w:val="22"/>
          <w:szCs w:val="22"/>
          <w:lang w:val="es-MX"/>
        </w:rPr>
      </w:pPr>
    </w:p>
    <w:p w14:paraId="7E441147" w14:textId="77777777" w:rsidR="00B746FC" w:rsidRPr="00EE1CF3" w:rsidRDefault="00B746FC" w:rsidP="00CB24C1">
      <w:pPr>
        <w:ind w:left="708"/>
        <w:jc w:val="both"/>
        <w:rPr>
          <w:rFonts w:ascii="Titillium" w:hAnsi="Titillium"/>
          <w:iCs/>
          <w:sz w:val="22"/>
          <w:szCs w:val="22"/>
          <w:lang w:val="es-MX"/>
        </w:rPr>
      </w:pPr>
    </w:p>
    <w:p w14:paraId="08A610A1" w14:textId="77777777" w:rsidR="00B746FC" w:rsidRPr="00EE1CF3" w:rsidRDefault="00B746FC" w:rsidP="00CB24C1">
      <w:pPr>
        <w:ind w:left="708"/>
        <w:jc w:val="both"/>
        <w:rPr>
          <w:rFonts w:ascii="Titillium" w:hAnsi="Titillium"/>
          <w:iCs/>
          <w:sz w:val="22"/>
          <w:szCs w:val="22"/>
          <w:lang w:val="es-MX"/>
        </w:rPr>
      </w:pPr>
    </w:p>
    <w:p w14:paraId="5A2EF9E9" w14:textId="77777777" w:rsidR="0049059F" w:rsidRPr="00EE1CF3" w:rsidRDefault="0049059F" w:rsidP="00CB24C1">
      <w:pPr>
        <w:ind w:left="708"/>
        <w:jc w:val="both"/>
        <w:rPr>
          <w:rFonts w:ascii="Titillium" w:hAnsi="Titillium"/>
          <w:iCs/>
          <w:sz w:val="22"/>
          <w:szCs w:val="22"/>
          <w:lang w:val="es-MX"/>
        </w:rPr>
      </w:pPr>
    </w:p>
    <w:p w14:paraId="57958CB7" w14:textId="421D9274" w:rsidR="0049059F" w:rsidRPr="00EE1CF3" w:rsidRDefault="00656F4F" w:rsidP="00656F4F">
      <w:pPr>
        <w:pStyle w:val="Prrafodelista"/>
        <w:numPr>
          <w:ilvl w:val="0"/>
          <w:numId w:val="8"/>
        </w:numPr>
        <w:jc w:val="both"/>
        <w:rPr>
          <w:rFonts w:ascii="Titillium" w:hAnsi="Titillium"/>
          <w:i/>
          <w:sz w:val="22"/>
          <w:szCs w:val="22"/>
          <w:lang w:val="es-MX"/>
        </w:rPr>
      </w:pPr>
      <w:r w:rsidRPr="00EE1CF3">
        <w:rPr>
          <w:rFonts w:ascii="Titillium" w:hAnsi="Titillium"/>
          <w:b/>
          <w:bCs/>
          <w:iCs/>
          <w:sz w:val="22"/>
          <w:szCs w:val="22"/>
          <w:lang w:val="es-MX"/>
        </w:rPr>
        <w:t>Giro del negocio:</w:t>
      </w:r>
      <w:r w:rsidRPr="00EE1CF3">
        <w:rPr>
          <w:rFonts w:ascii="Titillium" w:hAnsi="Titillium"/>
          <w:iCs/>
          <w:sz w:val="22"/>
          <w:szCs w:val="22"/>
          <w:lang w:val="es-MX"/>
        </w:rPr>
        <w:t xml:space="preserve"> </w:t>
      </w:r>
      <w:r w:rsidRPr="00EE1CF3">
        <w:rPr>
          <w:rFonts w:ascii="Titillium" w:hAnsi="Titillium"/>
          <w:i/>
          <w:sz w:val="22"/>
          <w:szCs w:val="22"/>
          <w:lang w:val="es-MX"/>
        </w:rPr>
        <w:t>(Detalle e l giro del negocio a desarrollar comercial o de servicios)</w:t>
      </w:r>
    </w:p>
    <w:p w14:paraId="4181BEA3" w14:textId="77777777" w:rsidR="00B746FC" w:rsidRPr="00EE1CF3" w:rsidRDefault="00B746FC" w:rsidP="00B746FC">
      <w:pPr>
        <w:jc w:val="both"/>
        <w:rPr>
          <w:rFonts w:ascii="Titillium" w:hAnsi="Titillium"/>
          <w:i/>
          <w:sz w:val="22"/>
          <w:szCs w:val="22"/>
          <w:lang w:val="es-MX"/>
        </w:rPr>
      </w:pPr>
    </w:p>
    <w:p w14:paraId="3935C391" w14:textId="77777777" w:rsidR="00B746FC" w:rsidRPr="00EE1CF3" w:rsidRDefault="00B746FC" w:rsidP="00B746FC">
      <w:pPr>
        <w:jc w:val="both"/>
        <w:rPr>
          <w:rFonts w:ascii="Titillium" w:hAnsi="Titillium"/>
          <w:i/>
          <w:sz w:val="22"/>
          <w:szCs w:val="22"/>
          <w:lang w:val="es-MX"/>
        </w:rPr>
      </w:pPr>
    </w:p>
    <w:p w14:paraId="31EF5776" w14:textId="77777777" w:rsidR="00B746FC" w:rsidRPr="00EE1CF3" w:rsidRDefault="00B746FC" w:rsidP="00B746FC">
      <w:pPr>
        <w:jc w:val="both"/>
        <w:rPr>
          <w:rFonts w:ascii="Titillium" w:hAnsi="Titillium"/>
          <w:i/>
          <w:sz w:val="22"/>
          <w:szCs w:val="22"/>
          <w:lang w:val="es-MX"/>
        </w:rPr>
      </w:pPr>
    </w:p>
    <w:p w14:paraId="67EF71B6" w14:textId="77777777" w:rsidR="00B746FC" w:rsidRPr="00EE1CF3" w:rsidRDefault="00B746FC" w:rsidP="00B746FC">
      <w:pPr>
        <w:jc w:val="both"/>
        <w:rPr>
          <w:rFonts w:ascii="Titillium" w:hAnsi="Titillium"/>
          <w:i/>
          <w:sz w:val="22"/>
          <w:szCs w:val="22"/>
          <w:lang w:val="es-MX"/>
        </w:rPr>
      </w:pPr>
    </w:p>
    <w:p w14:paraId="3C1E3600" w14:textId="77777777" w:rsidR="004E15B3" w:rsidRPr="00EE1CF3" w:rsidRDefault="004E15B3" w:rsidP="004E15B3">
      <w:pPr>
        <w:pStyle w:val="Prrafodelista"/>
        <w:jc w:val="both"/>
        <w:rPr>
          <w:rFonts w:ascii="Titillium" w:hAnsi="Titillium"/>
          <w:iCs/>
          <w:sz w:val="22"/>
          <w:szCs w:val="22"/>
          <w:lang w:val="es-MX"/>
        </w:rPr>
      </w:pPr>
    </w:p>
    <w:p w14:paraId="5153C80D" w14:textId="773A224E" w:rsidR="00CB24C1" w:rsidRPr="00EE1CF3" w:rsidRDefault="00CB24C1" w:rsidP="00CB24C1">
      <w:pPr>
        <w:pStyle w:val="Prrafodelista"/>
        <w:numPr>
          <w:ilvl w:val="0"/>
          <w:numId w:val="8"/>
        </w:numPr>
        <w:jc w:val="both"/>
        <w:rPr>
          <w:rFonts w:ascii="Titillium" w:hAnsi="Titillium"/>
          <w:iCs/>
          <w:sz w:val="22"/>
          <w:szCs w:val="22"/>
          <w:lang w:val="es-MX"/>
        </w:rPr>
      </w:pPr>
      <w:r w:rsidRPr="00EE1CF3">
        <w:rPr>
          <w:rFonts w:ascii="Titillium" w:hAnsi="Titillium"/>
          <w:b/>
          <w:bCs/>
          <w:iCs/>
          <w:sz w:val="22"/>
          <w:szCs w:val="22"/>
          <w:lang w:val="es-MX"/>
        </w:rPr>
        <w:t>Horarios y jornadas de trabajo</w:t>
      </w:r>
      <w:r w:rsidRPr="00EE1CF3">
        <w:rPr>
          <w:rFonts w:ascii="Titillium" w:hAnsi="Titillium"/>
          <w:iCs/>
          <w:sz w:val="22"/>
          <w:szCs w:val="22"/>
          <w:lang w:val="es-MX"/>
        </w:rPr>
        <w:t xml:space="preserve">: </w:t>
      </w:r>
      <w:r w:rsidRPr="00EE1CF3">
        <w:rPr>
          <w:rFonts w:ascii="Titillium" w:hAnsi="Titillium"/>
          <w:i/>
          <w:sz w:val="22"/>
          <w:szCs w:val="22"/>
          <w:lang w:val="es-MX"/>
        </w:rPr>
        <w:t>(</w:t>
      </w:r>
      <w:r w:rsidR="0090526A" w:rsidRPr="00EE1CF3">
        <w:rPr>
          <w:rFonts w:ascii="Titillium" w:hAnsi="Titillium"/>
          <w:i/>
          <w:sz w:val="22"/>
          <w:szCs w:val="22"/>
          <w:lang w:val="es-MX"/>
        </w:rPr>
        <w:t>Detalle los horarios</w:t>
      </w:r>
      <w:r w:rsidRPr="00EE1CF3">
        <w:rPr>
          <w:rFonts w:ascii="Titillium" w:hAnsi="Titillium"/>
          <w:i/>
          <w:sz w:val="22"/>
          <w:szCs w:val="22"/>
          <w:lang w:val="es-MX"/>
        </w:rPr>
        <w:t xml:space="preserve"> de las personas que laboraran en el establecimiento, y el tipo de jornada (diurna, </w:t>
      </w:r>
      <w:r w:rsidR="00656F4F" w:rsidRPr="00EE1CF3">
        <w:rPr>
          <w:rFonts w:ascii="Titillium" w:hAnsi="Titillium"/>
          <w:i/>
          <w:sz w:val="22"/>
          <w:szCs w:val="22"/>
          <w:lang w:val="es-MX"/>
        </w:rPr>
        <w:t>nocturna</w:t>
      </w:r>
      <w:r w:rsidRPr="00EE1CF3">
        <w:rPr>
          <w:rFonts w:ascii="Titillium" w:hAnsi="Titillium"/>
          <w:i/>
          <w:sz w:val="22"/>
          <w:szCs w:val="22"/>
          <w:lang w:val="es-MX"/>
        </w:rPr>
        <w:t xml:space="preserve"> o mixta)</w:t>
      </w:r>
      <w:r w:rsidR="0090526A" w:rsidRPr="00EE1CF3">
        <w:rPr>
          <w:rFonts w:ascii="Titillium" w:hAnsi="Titillium"/>
          <w:i/>
          <w:sz w:val="22"/>
          <w:szCs w:val="22"/>
          <w:lang w:val="es-MX"/>
        </w:rPr>
        <w:t xml:space="preserve">: </w:t>
      </w:r>
    </w:p>
    <w:p w14:paraId="61D74D06" w14:textId="77777777" w:rsidR="00CB24C1" w:rsidRPr="00EE1CF3" w:rsidRDefault="00CB24C1" w:rsidP="00CB24C1">
      <w:pPr>
        <w:jc w:val="both"/>
        <w:rPr>
          <w:rFonts w:ascii="Titillium" w:hAnsi="Titillium"/>
          <w:iCs/>
          <w:sz w:val="22"/>
          <w:szCs w:val="22"/>
          <w:lang w:val="es-MX"/>
        </w:rPr>
      </w:pPr>
    </w:p>
    <w:p w14:paraId="16ED928C" w14:textId="77777777" w:rsidR="0049059F" w:rsidRPr="00EE1CF3" w:rsidRDefault="0049059F" w:rsidP="00CB24C1">
      <w:pPr>
        <w:jc w:val="both"/>
        <w:rPr>
          <w:rFonts w:ascii="Titillium" w:hAnsi="Titillium"/>
          <w:iCs/>
          <w:sz w:val="22"/>
          <w:szCs w:val="22"/>
          <w:lang w:val="es-MX"/>
        </w:rPr>
      </w:pPr>
    </w:p>
    <w:p w14:paraId="0D6239F1" w14:textId="77777777" w:rsidR="0049059F" w:rsidRPr="00EE1CF3" w:rsidRDefault="0049059F" w:rsidP="00CB24C1">
      <w:pPr>
        <w:jc w:val="both"/>
        <w:rPr>
          <w:rFonts w:ascii="Titillium" w:hAnsi="Titillium"/>
          <w:iCs/>
          <w:sz w:val="22"/>
          <w:szCs w:val="22"/>
          <w:lang w:val="es-MX"/>
        </w:rPr>
      </w:pPr>
    </w:p>
    <w:p w14:paraId="0DC14E92" w14:textId="77777777" w:rsidR="0049059F" w:rsidRPr="00EE1CF3" w:rsidRDefault="0049059F" w:rsidP="00CB24C1">
      <w:pPr>
        <w:jc w:val="both"/>
        <w:rPr>
          <w:rFonts w:ascii="Titillium" w:hAnsi="Titillium"/>
          <w:iCs/>
          <w:sz w:val="22"/>
          <w:szCs w:val="22"/>
          <w:lang w:val="es-MX"/>
        </w:rPr>
      </w:pPr>
    </w:p>
    <w:p w14:paraId="4E8E956B" w14:textId="77777777" w:rsidR="0049059F" w:rsidRPr="00EE1CF3" w:rsidRDefault="0049059F" w:rsidP="00CB24C1">
      <w:pPr>
        <w:jc w:val="both"/>
        <w:rPr>
          <w:rFonts w:ascii="Titillium" w:hAnsi="Titillium"/>
          <w:iCs/>
          <w:sz w:val="22"/>
          <w:szCs w:val="22"/>
          <w:lang w:val="es-MX"/>
        </w:rPr>
      </w:pPr>
    </w:p>
    <w:p w14:paraId="2ABA4DE4" w14:textId="3A11F9B5" w:rsidR="0090526A" w:rsidRPr="00EE1CF3" w:rsidRDefault="00D47E41" w:rsidP="00CB24C1">
      <w:pPr>
        <w:pStyle w:val="Prrafodelista"/>
        <w:numPr>
          <w:ilvl w:val="0"/>
          <w:numId w:val="8"/>
        </w:numPr>
        <w:jc w:val="both"/>
        <w:rPr>
          <w:rFonts w:ascii="Titillium" w:hAnsi="Titillium"/>
          <w:iCs/>
          <w:sz w:val="22"/>
          <w:szCs w:val="22"/>
          <w:lang w:val="es-MX"/>
        </w:rPr>
      </w:pPr>
      <w:r w:rsidRPr="00EE1CF3">
        <w:rPr>
          <w:rFonts w:ascii="Titillium" w:hAnsi="Titillium"/>
          <w:b/>
          <w:bCs/>
          <w:iCs/>
          <w:sz w:val="22"/>
          <w:szCs w:val="22"/>
          <w:lang w:val="es-MX"/>
        </w:rPr>
        <w:t xml:space="preserve">Cantidad de personas </w:t>
      </w:r>
      <w:r w:rsidR="0049059F" w:rsidRPr="00EE1CF3">
        <w:rPr>
          <w:rFonts w:ascii="Titillium" w:hAnsi="Titillium"/>
          <w:b/>
          <w:bCs/>
          <w:iCs/>
          <w:sz w:val="22"/>
          <w:szCs w:val="22"/>
          <w:lang w:val="es-MX"/>
        </w:rPr>
        <w:t>que laborarán</w:t>
      </w:r>
      <w:r w:rsidR="0090526A" w:rsidRPr="00EE1CF3">
        <w:rPr>
          <w:rFonts w:ascii="Titillium" w:hAnsi="Titillium"/>
          <w:b/>
          <w:bCs/>
          <w:iCs/>
          <w:sz w:val="22"/>
          <w:szCs w:val="22"/>
          <w:lang w:val="es-MX"/>
        </w:rPr>
        <w:t xml:space="preserve"> en el sitio</w:t>
      </w:r>
      <w:r w:rsidR="0090526A" w:rsidRPr="00EE1CF3">
        <w:rPr>
          <w:rFonts w:ascii="Titillium" w:hAnsi="Titillium"/>
          <w:iCs/>
          <w:sz w:val="22"/>
          <w:szCs w:val="22"/>
          <w:lang w:val="es-MX"/>
        </w:rPr>
        <w:t xml:space="preserve">: </w:t>
      </w:r>
      <w:r w:rsidRPr="00EE1CF3">
        <w:rPr>
          <w:rFonts w:ascii="Titillium" w:hAnsi="Titillium"/>
          <w:iCs/>
          <w:sz w:val="22"/>
          <w:szCs w:val="22"/>
          <w:lang w:val="es-MX"/>
        </w:rPr>
        <w:t>__________</w:t>
      </w:r>
    </w:p>
    <w:p w14:paraId="49648DF3" w14:textId="77777777" w:rsidR="0049059F" w:rsidRPr="00EE1CF3" w:rsidRDefault="0049059F" w:rsidP="0049059F">
      <w:pPr>
        <w:pStyle w:val="Prrafodelista"/>
        <w:jc w:val="both"/>
        <w:rPr>
          <w:rFonts w:ascii="Titillium" w:hAnsi="Titillium"/>
          <w:iCs/>
          <w:sz w:val="22"/>
          <w:szCs w:val="22"/>
          <w:lang w:val="es-MX"/>
        </w:rPr>
      </w:pPr>
    </w:p>
    <w:p w14:paraId="5A3A83A8" w14:textId="77777777" w:rsidR="0049059F" w:rsidRPr="00EE1CF3" w:rsidRDefault="0049059F" w:rsidP="0049059F">
      <w:pPr>
        <w:pStyle w:val="Prrafodelista"/>
        <w:jc w:val="both"/>
        <w:rPr>
          <w:rFonts w:ascii="Titillium" w:hAnsi="Titillium"/>
          <w:iCs/>
          <w:sz w:val="22"/>
          <w:szCs w:val="22"/>
          <w:lang w:val="es-MX"/>
        </w:rPr>
      </w:pPr>
    </w:p>
    <w:p w14:paraId="4A0C3198" w14:textId="77777777" w:rsidR="00D47E41" w:rsidRPr="00EE1CF3" w:rsidRDefault="00D47E41" w:rsidP="00D47E41">
      <w:pPr>
        <w:pStyle w:val="Prrafodelista"/>
        <w:rPr>
          <w:rFonts w:ascii="Titillium" w:hAnsi="Titillium"/>
          <w:iCs/>
          <w:sz w:val="22"/>
          <w:szCs w:val="22"/>
          <w:lang w:val="es-MX"/>
        </w:rPr>
      </w:pPr>
    </w:p>
    <w:p w14:paraId="484AFFC4" w14:textId="75B92809" w:rsidR="0090526A" w:rsidRPr="00EE1CF3" w:rsidRDefault="003B78C4" w:rsidP="0090526A">
      <w:pPr>
        <w:pStyle w:val="Prrafodelista"/>
        <w:numPr>
          <w:ilvl w:val="0"/>
          <w:numId w:val="8"/>
        </w:numPr>
        <w:jc w:val="both"/>
        <w:rPr>
          <w:rFonts w:ascii="Titillium" w:hAnsi="Titillium"/>
          <w:iCs/>
          <w:sz w:val="22"/>
          <w:szCs w:val="22"/>
          <w:lang w:val="es-MX"/>
        </w:rPr>
      </w:pPr>
      <w:r w:rsidRPr="00EE1CF3">
        <w:rPr>
          <w:rFonts w:ascii="Titillium" w:hAnsi="Titillium"/>
          <w:b/>
          <w:bCs/>
          <w:iCs/>
          <w:sz w:val="22"/>
          <w:szCs w:val="22"/>
          <w:lang w:val="es-MX"/>
        </w:rPr>
        <w:t>Seleccione el</w:t>
      </w:r>
      <w:r w:rsidR="00C6759C" w:rsidRPr="00EE1CF3">
        <w:rPr>
          <w:rFonts w:ascii="Titillium" w:hAnsi="Titillium"/>
          <w:b/>
          <w:bCs/>
          <w:iCs/>
          <w:sz w:val="22"/>
          <w:szCs w:val="22"/>
          <w:lang w:val="es-MX"/>
        </w:rPr>
        <w:t xml:space="preserve"> tipo de local que se utilizará para desarrollar la actividad</w:t>
      </w:r>
      <w:r w:rsidR="0090526A" w:rsidRPr="00EE1CF3">
        <w:rPr>
          <w:rFonts w:ascii="Titillium" w:hAnsi="Titillium"/>
          <w:iCs/>
          <w:sz w:val="22"/>
          <w:szCs w:val="22"/>
          <w:lang w:val="es-MX"/>
        </w:rPr>
        <w:t xml:space="preserve">:  </w:t>
      </w:r>
      <w:r w:rsidR="0090526A" w:rsidRPr="00EE1CF3">
        <w:rPr>
          <w:rFonts w:ascii="Titillium" w:hAnsi="Titillium"/>
          <w:iCs/>
          <w:sz w:val="22"/>
          <w:szCs w:val="22"/>
          <w:lang w:val="es-MX"/>
        </w:rPr>
        <w:tab/>
      </w:r>
    </w:p>
    <w:p w14:paraId="0042D72D" w14:textId="6C0DD4FF" w:rsidR="0090526A" w:rsidRPr="00EE1CF3" w:rsidRDefault="0090526A" w:rsidP="003B78C4">
      <w:pPr>
        <w:pStyle w:val="Prrafodelista"/>
        <w:numPr>
          <w:ilvl w:val="0"/>
          <w:numId w:val="9"/>
        </w:numPr>
        <w:jc w:val="both"/>
        <w:rPr>
          <w:rFonts w:ascii="Titillium" w:hAnsi="Titillium"/>
          <w:iCs/>
          <w:sz w:val="22"/>
          <w:szCs w:val="22"/>
          <w:lang w:val="es-MX"/>
        </w:rPr>
      </w:pPr>
      <w:r w:rsidRPr="00EE1CF3">
        <w:rPr>
          <w:rFonts w:ascii="Titillium" w:hAnsi="Titillium"/>
          <w:iCs/>
          <w:sz w:val="22"/>
          <w:szCs w:val="22"/>
          <w:lang w:val="es-MX"/>
        </w:rPr>
        <w:t>Local en centro comercial</w:t>
      </w:r>
      <w:r w:rsidRPr="00EE1CF3">
        <w:rPr>
          <w:rFonts w:ascii="Titillium" w:hAnsi="Titillium"/>
          <w:iCs/>
          <w:sz w:val="22"/>
          <w:szCs w:val="22"/>
          <w:lang w:val="es-MX"/>
        </w:rPr>
        <w:tab/>
      </w:r>
      <w:proofErr w:type="gramStart"/>
      <w:r w:rsidRPr="00EE1CF3">
        <w:rPr>
          <w:rFonts w:ascii="Titillium" w:hAnsi="Titillium"/>
          <w:iCs/>
          <w:sz w:val="22"/>
          <w:szCs w:val="22"/>
          <w:lang w:val="es-MX"/>
        </w:rPr>
        <w:tab/>
        <w:t xml:space="preserve">(  </w:t>
      </w:r>
      <w:proofErr w:type="gramEnd"/>
      <w:r w:rsidRPr="00EE1CF3">
        <w:rPr>
          <w:rFonts w:ascii="Titillium" w:hAnsi="Titillium"/>
          <w:iCs/>
          <w:sz w:val="22"/>
          <w:szCs w:val="22"/>
          <w:lang w:val="es-MX"/>
        </w:rPr>
        <w:t xml:space="preserve">  )</w:t>
      </w:r>
    </w:p>
    <w:p w14:paraId="1F458C14" w14:textId="69B1390A" w:rsidR="0090526A" w:rsidRPr="00EE1CF3" w:rsidRDefault="0090526A" w:rsidP="003B78C4">
      <w:pPr>
        <w:pStyle w:val="Prrafodelista"/>
        <w:numPr>
          <w:ilvl w:val="0"/>
          <w:numId w:val="9"/>
        </w:numPr>
        <w:jc w:val="both"/>
        <w:rPr>
          <w:rFonts w:ascii="Titillium" w:hAnsi="Titillium"/>
          <w:iCs/>
          <w:sz w:val="22"/>
          <w:szCs w:val="22"/>
          <w:lang w:val="es-MX"/>
        </w:rPr>
      </w:pPr>
      <w:r w:rsidRPr="00EE1CF3">
        <w:rPr>
          <w:rFonts w:ascii="Titillium" w:hAnsi="Titillium"/>
          <w:iCs/>
          <w:sz w:val="22"/>
          <w:szCs w:val="22"/>
          <w:lang w:val="es-MX"/>
        </w:rPr>
        <w:t>Local independiente</w:t>
      </w:r>
      <w:r w:rsidRPr="00EE1CF3">
        <w:rPr>
          <w:rFonts w:ascii="Titillium" w:hAnsi="Titillium"/>
          <w:iCs/>
          <w:sz w:val="22"/>
          <w:szCs w:val="22"/>
          <w:lang w:val="es-MX"/>
        </w:rPr>
        <w:tab/>
      </w:r>
      <w:r w:rsidRPr="00EE1CF3">
        <w:rPr>
          <w:rFonts w:ascii="Titillium" w:hAnsi="Titillium"/>
          <w:iCs/>
          <w:sz w:val="22"/>
          <w:szCs w:val="22"/>
          <w:lang w:val="es-MX"/>
        </w:rPr>
        <w:tab/>
      </w:r>
      <w:proofErr w:type="gramStart"/>
      <w:r w:rsidRPr="00EE1CF3">
        <w:rPr>
          <w:rFonts w:ascii="Titillium" w:hAnsi="Titillium"/>
          <w:iCs/>
          <w:sz w:val="22"/>
          <w:szCs w:val="22"/>
          <w:lang w:val="es-MX"/>
        </w:rPr>
        <w:tab/>
        <w:t xml:space="preserve">(  </w:t>
      </w:r>
      <w:proofErr w:type="gramEnd"/>
      <w:r w:rsidRPr="00EE1CF3">
        <w:rPr>
          <w:rFonts w:ascii="Titillium" w:hAnsi="Titillium"/>
          <w:iCs/>
          <w:sz w:val="22"/>
          <w:szCs w:val="22"/>
          <w:lang w:val="es-MX"/>
        </w:rPr>
        <w:t xml:space="preserve">  )</w:t>
      </w:r>
    </w:p>
    <w:p w14:paraId="4A1B8D9E" w14:textId="655E6D2A" w:rsidR="0090526A" w:rsidRPr="00EE1CF3" w:rsidRDefault="0090526A" w:rsidP="003B78C4">
      <w:pPr>
        <w:pStyle w:val="Prrafodelista"/>
        <w:numPr>
          <w:ilvl w:val="0"/>
          <w:numId w:val="9"/>
        </w:numPr>
        <w:jc w:val="both"/>
        <w:rPr>
          <w:rFonts w:ascii="Titillium" w:hAnsi="Titillium"/>
          <w:iCs/>
          <w:sz w:val="22"/>
          <w:szCs w:val="22"/>
          <w:lang w:val="es-MX"/>
        </w:rPr>
      </w:pPr>
      <w:r w:rsidRPr="00EE1CF3">
        <w:rPr>
          <w:rFonts w:ascii="Titillium" w:hAnsi="Titillium"/>
          <w:iCs/>
          <w:sz w:val="22"/>
          <w:szCs w:val="22"/>
          <w:lang w:val="es-MX"/>
        </w:rPr>
        <w:t xml:space="preserve">Local ubicado en casa de habitación. </w:t>
      </w:r>
      <w:r w:rsidRPr="00EE1CF3">
        <w:rPr>
          <w:rFonts w:ascii="Titillium" w:hAnsi="Titillium"/>
          <w:iCs/>
          <w:sz w:val="22"/>
          <w:szCs w:val="22"/>
          <w:lang w:val="es-MX"/>
        </w:rPr>
        <w:tab/>
        <w:t>(    )</w:t>
      </w:r>
    </w:p>
    <w:p w14:paraId="1E14D106" w14:textId="728ED1A6" w:rsidR="0090526A" w:rsidRPr="00EE1CF3" w:rsidRDefault="0090526A" w:rsidP="003B78C4">
      <w:pPr>
        <w:pStyle w:val="Prrafodelista"/>
        <w:numPr>
          <w:ilvl w:val="0"/>
          <w:numId w:val="9"/>
        </w:numPr>
        <w:jc w:val="both"/>
        <w:rPr>
          <w:rFonts w:ascii="Titillium" w:hAnsi="Titillium"/>
          <w:iCs/>
          <w:sz w:val="22"/>
          <w:szCs w:val="22"/>
          <w:lang w:val="es-MX"/>
        </w:rPr>
      </w:pPr>
      <w:r w:rsidRPr="00EE1CF3">
        <w:rPr>
          <w:rFonts w:ascii="Titillium" w:hAnsi="Titillium"/>
          <w:iCs/>
          <w:sz w:val="22"/>
          <w:szCs w:val="22"/>
          <w:lang w:val="es-MX"/>
        </w:rPr>
        <w:t xml:space="preserve">Dentro de edificio o Inst. Educativa.  </w:t>
      </w:r>
      <w:r w:rsidRPr="00EE1CF3">
        <w:rPr>
          <w:rFonts w:ascii="Titillium" w:hAnsi="Titillium"/>
          <w:iCs/>
          <w:sz w:val="22"/>
          <w:szCs w:val="22"/>
          <w:lang w:val="es-MX"/>
        </w:rPr>
        <w:tab/>
        <w:t>(    )</w:t>
      </w:r>
    </w:p>
    <w:p w14:paraId="1FA398DE" w14:textId="77777777" w:rsidR="0090526A" w:rsidRPr="00EE1CF3" w:rsidRDefault="0090526A" w:rsidP="0090526A">
      <w:pPr>
        <w:jc w:val="both"/>
        <w:rPr>
          <w:rFonts w:ascii="Titillium" w:hAnsi="Titillium"/>
          <w:iCs/>
          <w:sz w:val="22"/>
          <w:szCs w:val="22"/>
          <w:lang w:val="es-MX"/>
        </w:rPr>
      </w:pPr>
    </w:p>
    <w:p w14:paraId="622C2D46" w14:textId="77777777" w:rsidR="0090526A" w:rsidRPr="00EE1CF3" w:rsidRDefault="0090526A" w:rsidP="0090526A">
      <w:pPr>
        <w:jc w:val="both"/>
        <w:rPr>
          <w:rFonts w:ascii="Titillium" w:hAnsi="Titillium"/>
          <w:iCs/>
          <w:sz w:val="22"/>
          <w:szCs w:val="22"/>
          <w:lang w:val="es-MX"/>
        </w:rPr>
      </w:pPr>
    </w:p>
    <w:p w14:paraId="66A6AD5E" w14:textId="5E1F22A2" w:rsidR="0049059F" w:rsidRPr="00EE1CF3" w:rsidRDefault="00556075" w:rsidP="00556075">
      <w:pPr>
        <w:pStyle w:val="Prrafodelista"/>
        <w:numPr>
          <w:ilvl w:val="0"/>
          <w:numId w:val="8"/>
        </w:numPr>
        <w:jc w:val="both"/>
        <w:rPr>
          <w:rFonts w:ascii="Titillium" w:hAnsi="Titillium"/>
          <w:b/>
          <w:bCs/>
          <w:iCs/>
          <w:sz w:val="22"/>
          <w:szCs w:val="22"/>
          <w:lang w:val="es-MX"/>
        </w:rPr>
      </w:pPr>
      <w:r w:rsidRPr="00EE1CF3">
        <w:rPr>
          <w:rFonts w:ascii="Titillium" w:hAnsi="Titillium"/>
          <w:b/>
          <w:bCs/>
          <w:iCs/>
          <w:sz w:val="22"/>
          <w:szCs w:val="22"/>
          <w:lang w:val="es-MX"/>
        </w:rPr>
        <w:t>Dirección exacta de</w:t>
      </w:r>
      <w:r w:rsidR="00530890" w:rsidRPr="00EE1CF3">
        <w:rPr>
          <w:rFonts w:ascii="Titillium" w:hAnsi="Titillium"/>
          <w:b/>
          <w:bCs/>
          <w:iCs/>
          <w:sz w:val="22"/>
          <w:szCs w:val="22"/>
          <w:lang w:val="es-MX"/>
        </w:rPr>
        <w:t xml:space="preserve">l local donde se desarrollará la actividad: </w:t>
      </w:r>
    </w:p>
    <w:p w14:paraId="6E45D99A" w14:textId="77777777" w:rsidR="00530890" w:rsidRPr="00EE1CF3" w:rsidRDefault="00530890" w:rsidP="00530890">
      <w:pPr>
        <w:jc w:val="both"/>
        <w:rPr>
          <w:rFonts w:ascii="Titillium" w:hAnsi="Titillium"/>
          <w:b/>
          <w:bCs/>
          <w:iCs/>
          <w:sz w:val="22"/>
          <w:szCs w:val="22"/>
          <w:lang w:val="es-MX"/>
        </w:rPr>
      </w:pPr>
    </w:p>
    <w:p w14:paraId="3965A67C" w14:textId="77777777" w:rsidR="00530890" w:rsidRPr="00EE1CF3" w:rsidRDefault="00530890" w:rsidP="00530890">
      <w:pPr>
        <w:jc w:val="both"/>
        <w:rPr>
          <w:rFonts w:ascii="Titillium" w:hAnsi="Titillium"/>
          <w:b/>
          <w:bCs/>
          <w:iCs/>
          <w:sz w:val="22"/>
          <w:szCs w:val="22"/>
          <w:lang w:val="es-MX"/>
        </w:rPr>
      </w:pPr>
    </w:p>
    <w:p w14:paraId="15652C7C" w14:textId="77777777" w:rsidR="00530890" w:rsidRPr="00EE1CF3" w:rsidRDefault="00530890" w:rsidP="00530890">
      <w:pPr>
        <w:jc w:val="both"/>
        <w:rPr>
          <w:rFonts w:ascii="Titillium" w:hAnsi="Titillium"/>
          <w:b/>
          <w:bCs/>
          <w:iCs/>
          <w:sz w:val="22"/>
          <w:szCs w:val="22"/>
          <w:lang w:val="es-MX"/>
        </w:rPr>
      </w:pPr>
    </w:p>
    <w:p w14:paraId="6F7233CF" w14:textId="77777777" w:rsidR="00530890" w:rsidRPr="00EE1CF3" w:rsidRDefault="00530890" w:rsidP="00530890">
      <w:pPr>
        <w:jc w:val="both"/>
        <w:rPr>
          <w:rFonts w:ascii="Titillium" w:hAnsi="Titillium"/>
          <w:b/>
          <w:bCs/>
          <w:iCs/>
          <w:sz w:val="22"/>
          <w:szCs w:val="22"/>
          <w:lang w:val="es-MX"/>
        </w:rPr>
      </w:pPr>
    </w:p>
    <w:p w14:paraId="60069EB7" w14:textId="43275961" w:rsidR="00530890" w:rsidRPr="00EE1CF3" w:rsidRDefault="00530890" w:rsidP="00530890">
      <w:pPr>
        <w:jc w:val="both"/>
        <w:rPr>
          <w:rFonts w:ascii="Titillium" w:hAnsi="Titillium"/>
          <w:b/>
          <w:bCs/>
          <w:iCs/>
          <w:sz w:val="22"/>
          <w:szCs w:val="22"/>
          <w:lang w:val="es-MX"/>
        </w:rPr>
      </w:pPr>
    </w:p>
    <w:p w14:paraId="1F9A1912" w14:textId="77777777" w:rsidR="00530890" w:rsidRPr="00EE1CF3" w:rsidRDefault="00530890" w:rsidP="00530890">
      <w:pPr>
        <w:jc w:val="both"/>
        <w:rPr>
          <w:rFonts w:ascii="Titillium" w:hAnsi="Titillium"/>
          <w:b/>
          <w:bCs/>
          <w:iCs/>
          <w:sz w:val="22"/>
          <w:szCs w:val="22"/>
          <w:lang w:val="es-MX"/>
        </w:rPr>
      </w:pPr>
    </w:p>
    <w:p w14:paraId="788628B8" w14:textId="77777777" w:rsidR="00530890" w:rsidRPr="00EE1CF3" w:rsidRDefault="00530890" w:rsidP="00530890">
      <w:pPr>
        <w:jc w:val="both"/>
        <w:rPr>
          <w:rFonts w:ascii="Titillium" w:hAnsi="Titillium"/>
          <w:b/>
          <w:bCs/>
          <w:iCs/>
          <w:sz w:val="22"/>
          <w:szCs w:val="22"/>
          <w:lang w:val="es-MX"/>
        </w:rPr>
      </w:pPr>
    </w:p>
    <w:p w14:paraId="4B6E02DD" w14:textId="77777777" w:rsidR="0049059F" w:rsidRPr="00EE1CF3" w:rsidRDefault="0049059F" w:rsidP="0090526A">
      <w:pPr>
        <w:jc w:val="both"/>
        <w:rPr>
          <w:rFonts w:ascii="Titillium" w:hAnsi="Titillium"/>
          <w:iCs/>
          <w:sz w:val="22"/>
          <w:szCs w:val="22"/>
          <w:lang w:val="es-MX"/>
        </w:rPr>
      </w:pPr>
    </w:p>
    <w:p w14:paraId="319B6F14" w14:textId="77777777" w:rsidR="0049059F" w:rsidRPr="00EE1CF3" w:rsidRDefault="0049059F" w:rsidP="0090526A">
      <w:pPr>
        <w:jc w:val="both"/>
        <w:rPr>
          <w:rFonts w:ascii="Titillium" w:hAnsi="Titillium"/>
          <w:iCs/>
          <w:sz w:val="22"/>
          <w:szCs w:val="22"/>
          <w:lang w:val="es-MX"/>
        </w:rPr>
      </w:pPr>
    </w:p>
    <w:p w14:paraId="53D1D236" w14:textId="77777777" w:rsidR="0090526A" w:rsidRPr="00EE1CF3" w:rsidRDefault="0090526A" w:rsidP="0090526A">
      <w:pPr>
        <w:jc w:val="both"/>
        <w:rPr>
          <w:rFonts w:ascii="Titillium" w:hAnsi="Titillium"/>
          <w:iCs/>
          <w:sz w:val="22"/>
          <w:szCs w:val="22"/>
          <w:lang w:val="es-MX"/>
        </w:rPr>
      </w:pPr>
      <w:r w:rsidRPr="00EE1CF3">
        <w:rPr>
          <w:rFonts w:ascii="Titillium" w:hAnsi="Titillium"/>
          <w:iCs/>
          <w:sz w:val="22"/>
          <w:szCs w:val="22"/>
          <w:lang w:val="es-MX"/>
        </w:rPr>
        <w:t>________________________</w:t>
      </w:r>
      <w:r w:rsidRPr="00EE1CF3">
        <w:rPr>
          <w:rFonts w:ascii="Titillium" w:hAnsi="Titillium"/>
          <w:iCs/>
          <w:sz w:val="22"/>
          <w:szCs w:val="22"/>
          <w:lang w:val="es-MX"/>
        </w:rPr>
        <w:tab/>
        <w:t xml:space="preserve">         ______________________</w:t>
      </w:r>
      <w:r w:rsidRPr="00EE1CF3">
        <w:rPr>
          <w:rFonts w:ascii="Titillium" w:hAnsi="Titillium"/>
          <w:iCs/>
          <w:sz w:val="22"/>
          <w:szCs w:val="22"/>
          <w:lang w:val="es-MX"/>
        </w:rPr>
        <w:tab/>
        <w:t>___________________</w:t>
      </w:r>
    </w:p>
    <w:p w14:paraId="7BE82597" w14:textId="0F2A1DE5" w:rsidR="0090526A" w:rsidRPr="00EE1CF3" w:rsidRDefault="0090526A" w:rsidP="0090526A">
      <w:pPr>
        <w:jc w:val="both"/>
        <w:rPr>
          <w:rFonts w:ascii="Titillium" w:hAnsi="Titillium"/>
          <w:iCs/>
          <w:sz w:val="22"/>
          <w:szCs w:val="22"/>
          <w:lang w:val="es-MX"/>
        </w:rPr>
      </w:pPr>
      <w:r w:rsidRPr="00EE1CF3">
        <w:rPr>
          <w:rFonts w:ascii="Titillium" w:hAnsi="Titillium"/>
          <w:iCs/>
          <w:sz w:val="22"/>
          <w:szCs w:val="22"/>
          <w:lang w:val="es-MX"/>
        </w:rPr>
        <w:t xml:space="preserve">       Nombre del solicitante                            </w:t>
      </w:r>
      <w:r w:rsidR="0049059F" w:rsidRPr="00EE1CF3">
        <w:rPr>
          <w:rFonts w:ascii="Titillium" w:hAnsi="Titillium"/>
          <w:iCs/>
          <w:sz w:val="22"/>
          <w:szCs w:val="22"/>
          <w:lang w:val="es-MX"/>
        </w:rPr>
        <w:t xml:space="preserve">                          </w:t>
      </w:r>
      <w:r w:rsidRPr="00EE1CF3">
        <w:rPr>
          <w:rFonts w:ascii="Titillium" w:hAnsi="Titillium"/>
          <w:iCs/>
          <w:sz w:val="22"/>
          <w:szCs w:val="22"/>
          <w:lang w:val="es-MX"/>
        </w:rPr>
        <w:t xml:space="preserve">    Firma                  </w:t>
      </w:r>
      <w:r w:rsidR="0049059F" w:rsidRPr="00EE1CF3">
        <w:rPr>
          <w:rFonts w:ascii="Titillium" w:hAnsi="Titillium"/>
          <w:iCs/>
          <w:sz w:val="22"/>
          <w:szCs w:val="22"/>
          <w:lang w:val="es-MX"/>
        </w:rPr>
        <w:t xml:space="preserve">         </w:t>
      </w:r>
      <w:r w:rsidRPr="00EE1CF3">
        <w:rPr>
          <w:rFonts w:ascii="Titillium" w:hAnsi="Titillium"/>
          <w:iCs/>
          <w:sz w:val="22"/>
          <w:szCs w:val="22"/>
          <w:lang w:val="es-MX"/>
        </w:rPr>
        <w:t xml:space="preserve">           </w:t>
      </w:r>
      <w:proofErr w:type="spellStart"/>
      <w:r w:rsidRPr="00EE1CF3">
        <w:rPr>
          <w:rFonts w:ascii="Titillium" w:hAnsi="Titillium"/>
          <w:iCs/>
          <w:sz w:val="22"/>
          <w:szCs w:val="22"/>
          <w:lang w:val="es-MX"/>
        </w:rPr>
        <w:t>N°</w:t>
      </w:r>
      <w:proofErr w:type="spellEnd"/>
      <w:r w:rsidRPr="00EE1CF3">
        <w:rPr>
          <w:rFonts w:ascii="Titillium" w:hAnsi="Titillium"/>
          <w:iCs/>
          <w:sz w:val="22"/>
          <w:szCs w:val="22"/>
          <w:lang w:val="es-MX"/>
        </w:rPr>
        <w:t xml:space="preserve"> Identificación</w:t>
      </w:r>
    </w:p>
    <w:sectPr w:rsidR="0090526A" w:rsidRPr="00EE1CF3" w:rsidSect="00282959">
      <w:headerReference w:type="default" r:id="rId12"/>
      <w:footerReference w:type="even" r:id="rId13"/>
      <w:footerReference w:type="default" r:id="rId14"/>
      <w:pgSz w:w="12240" w:h="20160" w:code="5"/>
      <w:pgMar w:top="854" w:right="851" w:bottom="426" w:left="85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82E1" w14:textId="77777777" w:rsidR="00EB64F0" w:rsidRDefault="00EB64F0">
      <w:r>
        <w:separator/>
      </w:r>
    </w:p>
  </w:endnote>
  <w:endnote w:type="continuationSeparator" w:id="0">
    <w:p w14:paraId="14D0750F" w14:textId="77777777" w:rsidR="00EB64F0" w:rsidRDefault="00EB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A194" w14:textId="77777777" w:rsidR="00F60078" w:rsidRDefault="00F60078" w:rsidP="004E01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A57432" w14:textId="77777777" w:rsidR="00F60078" w:rsidRDefault="00F60078" w:rsidP="00D253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8385" w14:textId="48B3B3DA" w:rsidR="006065DE" w:rsidRDefault="00282959" w:rsidP="006065DE">
    <w:pPr>
      <w:pStyle w:val="Piedepgina"/>
      <w:pBdr>
        <w:top w:val="single" w:sz="4" w:space="1" w:color="D9D9D9"/>
      </w:pBdr>
      <w:jc w:val="center"/>
      <w:rPr>
        <w:sz w:val="20"/>
        <w:szCs w:val="20"/>
      </w:rPr>
    </w:pPr>
    <w:r w:rsidRPr="00A84F8F">
      <w:rPr>
        <w:rFonts w:ascii="Titillium" w:hAnsi="Titillium"/>
        <w:noProof/>
      </w:rPr>
      <w:drawing>
        <wp:inline distT="0" distB="0" distL="0" distR="0" wp14:anchorId="742C9E16" wp14:editId="32F6FF7A">
          <wp:extent cx="6400800" cy="95250"/>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5250"/>
                  </a:xfrm>
                  <a:prstGeom prst="rect">
                    <a:avLst/>
                  </a:prstGeom>
                  <a:noFill/>
                  <a:ln>
                    <a:noFill/>
                  </a:ln>
                </pic:spPr>
              </pic:pic>
            </a:graphicData>
          </a:graphic>
        </wp:inline>
      </w:drawing>
    </w:r>
    <w:r w:rsidR="006065DE" w:rsidRPr="000E2F1E">
      <w:rPr>
        <w:sz w:val="20"/>
        <w:szCs w:val="20"/>
      </w:rPr>
      <w:t xml:space="preserve"> </w:t>
    </w:r>
  </w:p>
  <w:p w14:paraId="7E7A4E38" w14:textId="77777777" w:rsidR="006065DE" w:rsidRPr="000E2F1E" w:rsidRDefault="006065DE" w:rsidP="006065DE">
    <w:pPr>
      <w:pStyle w:val="Piedepgina"/>
      <w:pBdr>
        <w:top w:val="single" w:sz="4" w:space="1" w:color="D9D9D9"/>
      </w:pBdr>
      <w:jc w:val="right"/>
      <w:rPr>
        <w:sz w:val="20"/>
        <w:szCs w:val="20"/>
      </w:rPr>
    </w:pPr>
    <w:r w:rsidRPr="00A84F8F">
      <w:rPr>
        <w:rFonts w:ascii="Titillium" w:hAnsi="Titillium"/>
        <w:color w:val="000000"/>
        <w:sz w:val="20"/>
        <w:szCs w:val="20"/>
      </w:rPr>
      <w:fldChar w:fldCharType="begin"/>
    </w:r>
    <w:r w:rsidRPr="00A84F8F">
      <w:rPr>
        <w:rFonts w:ascii="Titillium" w:hAnsi="Titillium"/>
        <w:color w:val="000000"/>
        <w:sz w:val="20"/>
        <w:szCs w:val="20"/>
      </w:rPr>
      <w:instrText>PAGE   \* MERGEFORMAT</w:instrText>
    </w:r>
    <w:r w:rsidRPr="00A84F8F">
      <w:rPr>
        <w:rFonts w:ascii="Titillium" w:hAnsi="Titillium"/>
        <w:color w:val="000000"/>
        <w:sz w:val="20"/>
        <w:szCs w:val="20"/>
      </w:rPr>
      <w:fldChar w:fldCharType="separate"/>
    </w:r>
    <w:r w:rsidR="00A67162" w:rsidRPr="00A67162">
      <w:rPr>
        <w:rFonts w:ascii="Titillium" w:hAnsi="Titillium"/>
        <w:noProof/>
        <w:color w:val="000000"/>
        <w:sz w:val="20"/>
        <w:szCs w:val="20"/>
        <w:lang w:val="es-ES"/>
      </w:rPr>
      <w:t>1</w:t>
    </w:r>
    <w:r w:rsidRPr="00A84F8F">
      <w:rPr>
        <w:rFonts w:ascii="Titillium" w:hAnsi="Titillium"/>
        <w:color w:val="000000"/>
        <w:sz w:val="20"/>
        <w:szCs w:val="20"/>
      </w:rPr>
      <w:fldChar w:fldCharType="end"/>
    </w:r>
    <w:r w:rsidRPr="00A84F8F">
      <w:rPr>
        <w:rFonts w:ascii="Titillium" w:hAnsi="Titillium"/>
        <w:color w:val="000000"/>
        <w:sz w:val="20"/>
        <w:szCs w:val="20"/>
        <w:lang w:val="es-ES"/>
      </w:rPr>
      <w:t xml:space="preserve"> | </w:t>
    </w:r>
    <w:r w:rsidRPr="00A84F8F">
      <w:rPr>
        <w:rFonts w:ascii="Titillium" w:hAnsi="Titillium"/>
        <w:color w:val="000000"/>
        <w:spacing w:val="60"/>
        <w:sz w:val="20"/>
        <w:szCs w:val="20"/>
        <w:lang w:val="es-ES"/>
      </w:rPr>
      <w:t>2</w:t>
    </w:r>
  </w:p>
  <w:p w14:paraId="3517B06F" w14:textId="77777777" w:rsidR="006065DE" w:rsidRDefault="006065DE" w:rsidP="006065DE">
    <w:pPr>
      <w:jc w:val="center"/>
      <w:rPr>
        <w:rFonts w:ascii="Titillium" w:hAnsi="Titillium" w:cs="Arial"/>
        <w:sz w:val="20"/>
        <w:szCs w:val="20"/>
      </w:rPr>
    </w:pPr>
    <w:r>
      <w:rPr>
        <w:rFonts w:ascii="Titillium" w:hAnsi="Titillium" w:cs="Arial"/>
        <w:sz w:val="20"/>
        <w:szCs w:val="20"/>
      </w:rPr>
      <w:t>LICENCIA COMERCIAL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EBB7" w14:textId="77777777" w:rsidR="00EB64F0" w:rsidRDefault="00EB64F0">
      <w:r>
        <w:separator/>
      </w:r>
    </w:p>
  </w:footnote>
  <w:footnote w:type="continuationSeparator" w:id="0">
    <w:p w14:paraId="488EB766" w14:textId="77777777" w:rsidR="00EB64F0" w:rsidRDefault="00EB6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1E29" w14:textId="77777777" w:rsidR="007E7F66" w:rsidRDefault="007E7F66" w:rsidP="007E7F66">
    <w:pPr>
      <w:pStyle w:val="Encabezado"/>
      <w:rPr>
        <w:rFonts w:ascii="Titillium" w:hAnsi="Titillium"/>
        <w:b/>
        <w:noProof/>
        <w:sz w:val="20"/>
        <w:szCs w:val="20"/>
      </w:rPr>
    </w:pPr>
  </w:p>
  <w:p w14:paraId="0BAEC98A" w14:textId="472B3893" w:rsidR="007E7F66" w:rsidRPr="00E47A97" w:rsidRDefault="00282959" w:rsidP="007E7F66">
    <w:pPr>
      <w:pStyle w:val="Encabezado"/>
      <w:rPr>
        <w:rFonts w:ascii="Titillium" w:hAnsi="Titillium"/>
        <w:b/>
        <w:sz w:val="22"/>
        <w:szCs w:val="20"/>
      </w:rPr>
    </w:pPr>
    <w:r w:rsidRPr="00E47A97">
      <w:rPr>
        <w:rFonts w:ascii="Titillium" w:hAnsi="Titillium"/>
        <w:b/>
        <w:noProof/>
        <w:sz w:val="22"/>
        <w:szCs w:val="20"/>
      </w:rPr>
      <w:drawing>
        <wp:anchor distT="0" distB="0" distL="114300" distR="114300" simplePos="0" relativeHeight="251657728" behindDoc="1" locked="0" layoutInCell="1" allowOverlap="1" wp14:anchorId="7D86F4F5" wp14:editId="65E96DEE">
          <wp:simplePos x="0" y="0"/>
          <wp:positionH relativeFrom="column">
            <wp:posOffset>5569585</wp:posOffset>
          </wp:positionH>
          <wp:positionV relativeFrom="paragraph">
            <wp:posOffset>-250190</wp:posOffset>
          </wp:positionV>
          <wp:extent cx="1606550" cy="1242060"/>
          <wp:effectExtent l="0" t="0" r="0" b="0"/>
          <wp:wrapTight wrapText="bothSides">
            <wp:wrapPolygon edited="0">
              <wp:start x="14087" y="994"/>
              <wp:lineTo x="6147" y="1988"/>
              <wp:lineTo x="5123" y="2650"/>
              <wp:lineTo x="5123" y="12258"/>
              <wp:lineTo x="3074" y="14908"/>
              <wp:lineTo x="2817" y="16896"/>
              <wp:lineTo x="3842" y="17558"/>
              <wp:lineTo x="3842" y="19546"/>
              <wp:lineTo x="17929" y="19546"/>
              <wp:lineTo x="17417" y="17558"/>
              <wp:lineTo x="18697" y="16896"/>
              <wp:lineTo x="18441" y="14908"/>
              <wp:lineTo x="16136" y="12258"/>
              <wp:lineTo x="16648" y="5301"/>
              <wp:lineTo x="15880" y="1988"/>
              <wp:lineTo x="15111" y="994"/>
              <wp:lineTo x="14087" y="994"/>
            </wp:wrapPolygon>
          </wp:wrapTight>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A97">
      <w:rPr>
        <w:rFonts w:ascii="Titillium" w:hAnsi="Titillium"/>
        <w:b/>
        <w:noProof/>
        <w:sz w:val="22"/>
        <w:szCs w:val="20"/>
      </w:rPr>
      <w:t>GOBIERNO LOCAL DE MONTES DE OCA</w:t>
    </w:r>
  </w:p>
  <w:p w14:paraId="4B7660EA" w14:textId="584454AC" w:rsidR="007E7F66" w:rsidRPr="00E47A97" w:rsidRDefault="007E7F66" w:rsidP="007E7F66">
    <w:pPr>
      <w:pStyle w:val="Encabezado"/>
      <w:rPr>
        <w:rFonts w:ascii="Titillium" w:hAnsi="Titillium"/>
        <w:sz w:val="22"/>
        <w:szCs w:val="20"/>
      </w:rPr>
    </w:pPr>
    <w:r w:rsidRPr="00E47A97">
      <w:rPr>
        <w:rFonts w:ascii="Titillium" w:hAnsi="Titillium"/>
        <w:sz w:val="22"/>
        <w:szCs w:val="20"/>
      </w:rPr>
      <w:t xml:space="preserve">Para notificaciones: </w:t>
    </w:r>
    <w:r w:rsidR="0069794C">
      <w:rPr>
        <w:rFonts w:ascii="Titillium" w:hAnsi="Titillium"/>
        <w:sz w:val="22"/>
        <w:szCs w:val="20"/>
      </w:rPr>
      <w:t>tramites</w:t>
    </w:r>
    <w:r w:rsidRPr="00E47A97">
      <w:rPr>
        <w:rFonts w:ascii="Titillium" w:hAnsi="Titillium"/>
        <w:sz w:val="22"/>
        <w:szCs w:val="20"/>
      </w:rPr>
      <w:t>@montesdeoca.go.cr</w:t>
    </w:r>
  </w:p>
  <w:p w14:paraId="1770D5AD" w14:textId="77777777" w:rsidR="007E7F66" w:rsidRPr="00E47A97" w:rsidRDefault="007E7F66" w:rsidP="007E7F66">
    <w:pPr>
      <w:pStyle w:val="Encabezado"/>
      <w:rPr>
        <w:rFonts w:ascii="Titillium" w:hAnsi="Titillium"/>
        <w:sz w:val="22"/>
        <w:szCs w:val="20"/>
      </w:rPr>
    </w:pPr>
    <w:r w:rsidRPr="00E47A97">
      <w:rPr>
        <w:rFonts w:ascii="Titillium" w:hAnsi="Titillium"/>
        <w:sz w:val="22"/>
        <w:szCs w:val="20"/>
      </w:rPr>
      <w:t xml:space="preserve">Teléfonos: (506) </w:t>
    </w:r>
    <w:r w:rsidR="00AC1443">
      <w:rPr>
        <w:rFonts w:ascii="Titillium" w:hAnsi="Titillium"/>
        <w:sz w:val="22"/>
        <w:szCs w:val="20"/>
      </w:rPr>
      <w:t>2280-5589; 2280-4894 ext. 16</w:t>
    </w:r>
    <w:r w:rsidR="000A7DE7" w:rsidRPr="00E47A97">
      <w:rPr>
        <w:rFonts w:ascii="Titillium" w:hAnsi="Titillium"/>
        <w:sz w:val="22"/>
        <w:szCs w:val="20"/>
      </w:rPr>
      <w:t xml:space="preserve">2. </w:t>
    </w:r>
    <w:r w:rsidRPr="00E47A97">
      <w:rPr>
        <w:rFonts w:ascii="Titillium" w:hAnsi="Titillium"/>
        <w:sz w:val="22"/>
        <w:szCs w:val="20"/>
      </w:rPr>
      <w:t xml:space="preserve">Fax: (506) </w:t>
    </w:r>
    <w:r w:rsidR="000A7DE7" w:rsidRPr="00E47A97">
      <w:rPr>
        <w:rFonts w:ascii="Titillium" w:hAnsi="Titillium"/>
        <w:sz w:val="22"/>
        <w:szCs w:val="20"/>
      </w:rPr>
      <w:t>2281-2219</w:t>
    </w:r>
  </w:p>
  <w:p w14:paraId="5EC215C7" w14:textId="77777777" w:rsidR="00095491" w:rsidRPr="00FF2465" w:rsidRDefault="007E7F66" w:rsidP="00FF2465">
    <w:pPr>
      <w:pStyle w:val="Encabezado"/>
      <w:rPr>
        <w:rFonts w:ascii="Titillium" w:hAnsi="Titillium"/>
        <w:sz w:val="22"/>
        <w:szCs w:val="20"/>
      </w:rPr>
    </w:pPr>
    <w:r w:rsidRPr="00E47A97">
      <w:rPr>
        <w:rFonts w:ascii="Titillium" w:hAnsi="Titillium"/>
        <w:sz w:val="22"/>
        <w:szCs w:val="20"/>
      </w:rPr>
      <w:t>Apartado:789-2050 Montes de Oca, San José. Cédula Jurídica: 3-014-042053</w:t>
    </w:r>
  </w:p>
  <w:p w14:paraId="56CA5B84" w14:textId="77777777" w:rsidR="00095491" w:rsidRPr="001D5A99" w:rsidRDefault="00095491" w:rsidP="001D5A99">
    <w:pPr>
      <w:pStyle w:val="Encabezado"/>
      <w:jc w:val="center"/>
      <w:rPr>
        <w:rFonts w:ascii="Arial" w:hAnsi="Arial" w:cs="Arial"/>
        <w:i/>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D96"/>
    <w:multiLevelType w:val="hybridMultilevel"/>
    <w:tmpl w:val="B7B2ADA8"/>
    <w:lvl w:ilvl="0" w:tplc="49E2EDF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42A41B6"/>
    <w:multiLevelType w:val="hybridMultilevel"/>
    <w:tmpl w:val="CAD0372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74F5C14"/>
    <w:multiLevelType w:val="hybridMultilevel"/>
    <w:tmpl w:val="518834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19E5657"/>
    <w:multiLevelType w:val="hybridMultilevel"/>
    <w:tmpl w:val="994A207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7FB3E78"/>
    <w:multiLevelType w:val="hybridMultilevel"/>
    <w:tmpl w:val="7B66551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5" w15:restartNumberingAfterBreak="0">
    <w:nsid w:val="4B3B58EB"/>
    <w:multiLevelType w:val="hybridMultilevel"/>
    <w:tmpl w:val="4F32BBE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236388F"/>
    <w:multiLevelType w:val="hybridMultilevel"/>
    <w:tmpl w:val="8580E7E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EDE7DA4"/>
    <w:multiLevelType w:val="hybridMultilevel"/>
    <w:tmpl w:val="3A10D8F8"/>
    <w:lvl w:ilvl="0" w:tplc="A75C1202">
      <w:numFmt w:val="bullet"/>
      <w:lvlText w:val=""/>
      <w:lvlJc w:val="left"/>
      <w:pPr>
        <w:ind w:left="720" w:hanging="360"/>
      </w:pPr>
      <w:rPr>
        <w:rFonts w:ascii="Symbol" w:eastAsia="Batang"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A7654D4"/>
    <w:multiLevelType w:val="hybridMultilevel"/>
    <w:tmpl w:val="1A266C80"/>
    <w:lvl w:ilvl="0" w:tplc="140A000D">
      <w:start w:val="1"/>
      <w:numFmt w:val="bullet"/>
      <w:lvlText w:val=""/>
      <w:lvlJc w:val="left"/>
      <w:pPr>
        <w:ind w:left="780" w:hanging="360"/>
      </w:pPr>
      <w:rPr>
        <w:rFonts w:ascii="Wingdings" w:hAnsi="Wingdings"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num w:numId="1" w16cid:durableId="1478885503">
    <w:abstractNumId w:val="6"/>
  </w:num>
  <w:num w:numId="2" w16cid:durableId="813835187">
    <w:abstractNumId w:val="2"/>
  </w:num>
  <w:num w:numId="3" w16cid:durableId="956789301">
    <w:abstractNumId w:val="5"/>
  </w:num>
  <w:num w:numId="4" w16cid:durableId="429280587">
    <w:abstractNumId w:val="3"/>
  </w:num>
  <w:num w:numId="5" w16cid:durableId="172300229">
    <w:abstractNumId w:val="1"/>
  </w:num>
  <w:num w:numId="6" w16cid:durableId="526137523">
    <w:abstractNumId w:val="8"/>
  </w:num>
  <w:num w:numId="7" w16cid:durableId="1176654307">
    <w:abstractNumId w:val="7"/>
  </w:num>
  <w:num w:numId="8" w16cid:durableId="1920867400">
    <w:abstractNumId w:val="0"/>
  </w:num>
  <w:num w:numId="9" w16cid:durableId="1099250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E1"/>
    <w:rsid w:val="000009D6"/>
    <w:rsid w:val="00000FDE"/>
    <w:rsid w:val="0000485E"/>
    <w:rsid w:val="00005310"/>
    <w:rsid w:val="00030DCB"/>
    <w:rsid w:val="000354B7"/>
    <w:rsid w:val="00044412"/>
    <w:rsid w:val="00050D5A"/>
    <w:rsid w:val="00051A0F"/>
    <w:rsid w:val="00054396"/>
    <w:rsid w:val="00055750"/>
    <w:rsid w:val="00061A00"/>
    <w:rsid w:val="00061AE1"/>
    <w:rsid w:val="0007420A"/>
    <w:rsid w:val="00077E9F"/>
    <w:rsid w:val="00081E7D"/>
    <w:rsid w:val="00081EF6"/>
    <w:rsid w:val="00092E4F"/>
    <w:rsid w:val="00093569"/>
    <w:rsid w:val="00095491"/>
    <w:rsid w:val="00095F38"/>
    <w:rsid w:val="000A0C22"/>
    <w:rsid w:val="000A4A54"/>
    <w:rsid w:val="000A7DE7"/>
    <w:rsid w:val="000C53C3"/>
    <w:rsid w:val="000C590E"/>
    <w:rsid w:val="000D4BF2"/>
    <w:rsid w:val="000E2CE1"/>
    <w:rsid w:val="000E6928"/>
    <w:rsid w:val="000F0060"/>
    <w:rsid w:val="000F3987"/>
    <w:rsid w:val="00107B31"/>
    <w:rsid w:val="00121D00"/>
    <w:rsid w:val="00123C93"/>
    <w:rsid w:val="001345DE"/>
    <w:rsid w:val="00135C27"/>
    <w:rsid w:val="00143D46"/>
    <w:rsid w:val="00151E50"/>
    <w:rsid w:val="001630BB"/>
    <w:rsid w:val="0018192B"/>
    <w:rsid w:val="001865F9"/>
    <w:rsid w:val="00191BBF"/>
    <w:rsid w:val="0019346F"/>
    <w:rsid w:val="00193F52"/>
    <w:rsid w:val="001A0FF8"/>
    <w:rsid w:val="001A2457"/>
    <w:rsid w:val="001B4E49"/>
    <w:rsid w:val="001D5A99"/>
    <w:rsid w:val="001F274A"/>
    <w:rsid w:val="001F392A"/>
    <w:rsid w:val="00201785"/>
    <w:rsid w:val="00201C49"/>
    <w:rsid w:val="002052DD"/>
    <w:rsid w:val="00205BA5"/>
    <w:rsid w:val="00207808"/>
    <w:rsid w:val="002108F9"/>
    <w:rsid w:val="00210C95"/>
    <w:rsid w:val="00214CBE"/>
    <w:rsid w:val="00217675"/>
    <w:rsid w:val="00223BE7"/>
    <w:rsid w:val="00227192"/>
    <w:rsid w:val="0023410B"/>
    <w:rsid w:val="00242FA8"/>
    <w:rsid w:val="00247B90"/>
    <w:rsid w:val="00252A62"/>
    <w:rsid w:val="00256903"/>
    <w:rsid w:val="00257E45"/>
    <w:rsid w:val="00262772"/>
    <w:rsid w:val="00276519"/>
    <w:rsid w:val="0028237B"/>
    <w:rsid w:val="00282959"/>
    <w:rsid w:val="00282BAC"/>
    <w:rsid w:val="002943D5"/>
    <w:rsid w:val="002967C6"/>
    <w:rsid w:val="00296E5E"/>
    <w:rsid w:val="002A36A3"/>
    <w:rsid w:val="002A726D"/>
    <w:rsid w:val="002B59A4"/>
    <w:rsid w:val="002C26F7"/>
    <w:rsid w:val="002E6713"/>
    <w:rsid w:val="002F04B7"/>
    <w:rsid w:val="003074BE"/>
    <w:rsid w:val="00317CB8"/>
    <w:rsid w:val="003259AF"/>
    <w:rsid w:val="00330C5D"/>
    <w:rsid w:val="0033166F"/>
    <w:rsid w:val="00342DA0"/>
    <w:rsid w:val="00344281"/>
    <w:rsid w:val="00355E0C"/>
    <w:rsid w:val="00365CDC"/>
    <w:rsid w:val="00366B0D"/>
    <w:rsid w:val="00374F56"/>
    <w:rsid w:val="0037782F"/>
    <w:rsid w:val="003A4E99"/>
    <w:rsid w:val="003A5D14"/>
    <w:rsid w:val="003B28FA"/>
    <w:rsid w:val="003B78C4"/>
    <w:rsid w:val="003C5601"/>
    <w:rsid w:val="003E1C54"/>
    <w:rsid w:val="003E1EEB"/>
    <w:rsid w:val="003E7458"/>
    <w:rsid w:val="003F3C87"/>
    <w:rsid w:val="003F76E7"/>
    <w:rsid w:val="00400C5D"/>
    <w:rsid w:val="00401BEE"/>
    <w:rsid w:val="00401E73"/>
    <w:rsid w:val="00410430"/>
    <w:rsid w:val="00411F07"/>
    <w:rsid w:val="00415074"/>
    <w:rsid w:val="004163E4"/>
    <w:rsid w:val="00420E8A"/>
    <w:rsid w:val="00425D60"/>
    <w:rsid w:val="00426E2C"/>
    <w:rsid w:val="00431953"/>
    <w:rsid w:val="00444FB2"/>
    <w:rsid w:val="00460043"/>
    <w:rsid w:val="00476808"/>
    <w:rsid w:val="0049059F"/>
    <w:rsid w:val="004A73BE"/>
    <w:rsid w:val="004B766A"/>
    <w:rsid w:val="004B7C40"/>
    <w:rsid w:val="004D34A9"/>
    <w:rsid w:val="004D51F3"/>
    <w:rsid w:val="004D5EA1"/>
    <w:rsid w:val="004D6FD9"/>
    <w:rsid w:val="004E0149"/>
    <w:rsid w:val="004E15B3"/>
    <w:rsid w:val="004E5717"/>
    <w:rsid w:val="004F1307"/>
    <w:rsid w:val="004F30B5"/>
    <w:rsid w:val="004F3968"/>
    <w:rsid w:val="004F39FD"/>
    <w:rsid w:val="00500FAA"/>
    <w:rsid w:val="00504F76"/>
    <w:rsid w:val="00510EF2"/>
    <w:rsid w:val="005161D2"/>
    <w:rsid w:val="005206BC"/>
    <w:rsid w:val="0052240B"/>
    <w:rsid w:val="00530890"/>
    <w:rsid w:val="005472BE"/>
    <w:rsid w:val="00556075"/>
    <w:rsid w:val="00560FC6"/>
    <w:rsid w:val="00561843"/>
    <w:rsid w:val="00563570"/>
    <w:rsid w:val="00563B91"/>
    <w:rsid w:val="00565223"/>
    <w:rsid w:val="00565F6B"/>
    <w:rsid w:val="0057469C"/>
    <w:rsid w:val="0057767C"/>
    <w:rsid w:val="0058000C"/>
    <w:rsid w:val="0058369A"/>
    <w:rsid w:val="00592369"/>
    <w:rsid w:val="005A2638"/>
    <w:rsid w:val="005B5A2E"/>
    <w:rsid w:val="005B7E68"/>
    <w:rsid w:val="005D1F30"/>
    <w:rsid w:val="005D3DB0"/>
    <w:rsid w:val="005E534C"/>
    <w:rsid w:val="005F0856"/>
    <w:rsid w:val="005F0FCC"/>
    <w:rsid w:val="006065DE"/>
    <w:rsid w:val="00606764"/>
    <w:rsid w:val="00607D54"/>
    <w:rsid w:val="00614C82"/>
    <w:rsid w:val="006177A5"/>
    <w:rsid w:val="00633196"/>
    <w:rsid w:val="006345DE"/>
    <w:rsid w:val="0063537E"/>
    <w:rsid w:val="00644AAC"/>
    <w:rsid w:val="00655209"/>
    <w:rsid w:val="00656F4F"/>
    <w:rsid w:val="00661C4B"/>
    <w:rsid w:val="00667A73"/>
    <w:rsid w:val="00674303"/>
    <w:rsid w:val="00680E70"/>
    <w:rsid w:val="00684714"/>
    <w:rsid w:val="00690CAA"/>
    <w:rsid w:val="00692BD9"/>
    <w:rsid w:val="0069794C"/>
    <w:rsid w:val="006B0E94"/>
    <w:rsid w:val="006C7B33"/>
    <w:rsid w:val="006E14F9"/>
    <w:rsid w:val="006E4EE6"/>
    <w:rsid w:val="006E5163"/>
    <w:rsid w:val="006F027B"/>
    <w:rsid w:val="006F4D59"/>
    <w:rsid w:val="006F4DD1"/>
    <w:rsid w:val="0070200F"/>
    <w:rsid w:val="00710A52"/>
    <w:rsid w:val="00710ACA"/>
    <w:rsid w:val="0071492B"/>
    <w:rsid w:val="00721CA3"/>
    <w:rsid w:val="0072280F"/>
    <w:rsid w:val="00725359"/>
    <w:rsid w:val="00730148"/>
    <w:rsid w:val="007372A4"/>
    <w:rsid w:val="00740341"/>
    <w:rsid w:val="00746F5D"/>
    <w:rsid w:val="007569BD"/>
    <w:rsid w:val="007622AE"/>
    <w:rsid w:val="00764CEB"/>
    <w:rsid w:val="007828AD"/>
    <w:rsid w:val="007914AF"/>
    <w:rsid w:val="007923FE"/>
    <w:rsid w:val="007D1221"/>
    <w:rsid w:val="007D1841"/>
    <w:rsid w:val="007D534F"/>
    <w:rsid w:val="007E5ACA"/>
    <w:rsid w:val="007E7F66"/>
    <w:rsid w:val="007F084B"/>
    <w:rsid w:val="007F3981"/>
    <w:rsid w:val="00800B44"/>
    <w:rsid w:val="008036F1"/>
    <w:rsid w:val="00803F12"/>
    <w:rsid w:val="00814365"/>
    <w:rsid w:val="0082206C"/>
    <w:rsid w:val="008235D1"/>
    <w:rsid w:val="00834F14"/>
    <w:rsid w:val="00837DBA"/>
    <w:rsid w:val="00847E62"/>
    <w:rsid w:val="0085371C"/>
    <w:rsid w:val="00862372"/>
    <w:rsid w:val="008710D7"/>
    <w:rsid w:val="008713D6"/>
    <w:rsid w:val="00890033"/>
    <w:rsid w:val="0089154E"/>
    <w:rsid w:val="008A2A21"/>
    <w:rsid w:val="008C3647"/>
    <w:rsid w:val="008D2631"/>
    <w:rsid w:val="008D3856"/>
    <w:rsid w:val="008D623E"/>
    <w:rsid w:val="008D77C1"/>
    <w:rsid w:val="008E015E"/>
    <w:rsid w:val="008E2C53"/>
    <w:rsid w:val="008E5C7A"/>
    <w:rsid w:val="008E605F"/>
    <w:rsid w:val="008E76BF"/>
    <w:rsid w:val="008E77FC"/>
    <w:rsid w:val="00903BC5"/>
    <w:rsid w:val="0090526A"/>
    <w:rsid w:val="00906B0F"/>
    <w:rsid w:val="00907D9F"/>
    <w:rsid w:val="00911315"/>
    <w:rsid w:val="009114DC"/>
    <w:rsid w:val="00937DDB"/>
    <w:rsid w:val="00955BE3"/>
    <w:rsid w:val="00962317"/>
    <w:rsid w:val="00965C56"/>
    <w:rsid w:val="00967A0B"/>
    <w:rsid w:val="0098368F"/>
    <w:rsid w:val="00995887"/>
    <w:rsid w:val="009A795E"/>
    <w:rsid w:val="009B4296"/>
    <w:rsid w:val="009F3615"/>
    <w:rsid w:val="009F4F36"/>
    <w:rsid w:val="009F56E3"/>
    <w:rsid w:val="00A0196D"/>
    <w:rsid w:val="00A03695"/>
    <w:rsid w:val="00A03F33"/>
    <w:rsid w:val="00A05852"/>
    <w:rsid w:val="00A11E49"/>
    <w:rsid w:val="00A20179"/>
    <w:rsid w:val="00A26A4A"/>
    <w:rsid w:val="00A27B6D"/>
    <w:rsid w:val="00A316F6"/>
    <w:rsid w:val="00A35338"/>
    <w:rsid w:val="00A417C4"/>
    <w:rsid w:val="00A50143"/>
    <w:rsid w:val="00A54487"/>
    <w:rsid w:val="00A567BB"/>
    <w:rsid w:val="00A65FB2"/>
    <w:rsid w:val="00A67162"/>
    <w:rsid w:val="00A7489B"/>
    <w:rsid w:val="00A803C5"/>
    <w:rsid w:val="00A80B8E"/>
    <w:rsid w:val="00A83D28"/>
    <w:rsid w:val="00AA1B84"/>
    <w:rsid w:val="00AA4940"/>
    <w:rsid w:val="00AA75F7"/>
    <w:rsid w:val="00AB04F8"/>
    <w:rsid w:val="00AB09A7"/>
    <w:rsid w:val="00AB0F8B"/>
    <w:rsid w:val="00AB5146"/>
    <w:rsid w:val="00AB6F2C"/>
    <w:rsid w:val="00AC1443"/>
    <w:rsid w:val="00AD52B8"/>
    <w:rsid w:val="00AD5EB0"/>
    <w:rsid w:val="00AD7A53"/>
    <w:rsid w:val="00AE7B7E"/>
    <w:rsid w:val="00AF30D1"/>
    <w:rsid w:val="00AF56AE"/>
    <w:rsid w:val="00B3003E"/>
    <w:rsid w:val="00B305A5"/>
    <w:rsid w:val="00B40205"/>
    <w:rsid w:val="00B42C3A"/>
    <w:rsid w:val="00B44A9D"/>
    <w:rsid w:val="00B514A2"/>
    <w:rsid w:val="00B526A4"/>
    <w:rsid w:val="00B54208"/>
    <w:rsid w:val="00B61765"/>
    <w:rsid w:val="00B63AFA"/>
    <w:rsid w:val="00B70DAA"/>
    <w:rsid w:val="00B71DC3"/>
    <w:rsid w:val="00B746FC"/>
    <w:rsid w:val="00B80D21"/>
    <w:rsid w:val="00B908C3"/>
    <w:rsid w:val="00B95963"/>
    <w:rsid w:val="00BA339F"/>
    <w:rsid w:val="00BB33E4"/>
    <w:rsid w:val="00BB4159"/>
    <w:rsid w:val="00BB453C"/>
    <w:rsid w:val="00BC3C5E"/>
    <w:rsid w:val="00BC4214"/>
    <w:rsid w:val="00BD17F7"/>
    <w:rsid w:val="00BD324F"/>
    <w:rsid w:val="00BE1F66"/>
    <w:rsid w:val="00BE3E15"/>
    <w:rsid w:val="00C00525"/>
    <w:rsid w:val="00C06D42"/>
    <w:rsid w:val="00C11CF9"/>
    <w:rsid w:val="00C1414F"/>
    <w:rsid w:val="00C15167"/>
    <w:rsid w:val="00C15B48"/>
    <w:rsid w:val="00C27C92"/>
    <w:rsid w:val="00C374C9"/>
    <w:rsid w:val="00C46866"/>
    <w:rsid w:val="00C578A7"/>
    <w:rsid w:val="00C66E74"/>
    <w:rsid w:val="00C6759C"/>
    <w:rsid w:val="00C729C1"/>
    <w:rsid w:val="00C73ABB"/>
    <w:rsid w:val="00C74914"/>
    <w:rsid w:val="00C749E9"/>
    <w:rsid w:val="00C87973"/>
    <w:rsid w:val="00C903DA"/>
    <w:rsid w:val="00CA16B1"/>
    <w:rsid w:val="00CA3012"/>
    <w:rsid w:val="00CA5BD9"/>
    <w:rsid w:val="00CA6369"/>
    <w:rsid w:val="00CB24C1"/>
    <w:rsid w:val="00CB77D4"/>
    <w:rsid w:val="00CC1C75"/>
    <w:rsid w:val="00CC1E7D"/>
    <w:rsid w:val="00CC424D"/>
    <w:rsid w:val="00CC4607"/>
    <w:rsid w:val="00CD6E04"/>
    <w:rsid w:val="00CE1F38"/>
    <w:rsid w:val="00CE3BF1"/>
    <w:rsid w:val="00CE41F5"/>
    <w:rsid w:val="00CE424D"/>
    <w:rsid w:val="00CE57DE"/>
    <w:rsid w:val="00CF3940"/>
    <w:rsid w:val="00CF4049"/>
    <w:rsid w:val="00CF4AB9"/>
    <w:rsid w:val="00D25352"/>
    <w:rsid w:val="00D3399E"/>
    <w:rsid w:val="00D37CB0"/>
    <w:rsid w:val="00D4234B"/>
    <w:rsid w:val="00D4280C"/>
    <w:rsid w:val="00D44110"/>
    <w:rsid w:val="00D47E41"/>
    <w:rsid w:val="00D526F3"/>
    <w:rsid w:val="00D57924"/>
    <w:rsid w:val="00D605AA"/>
    <w:rsid w:val="00D63B2D"/>
    <w:rsid w:val="00D74D59"/>
    <w:rsid w:val="00D81B97"/>
    <w:rsid w:val="00D82374"/>
    <w:rsid w:val="00D82BF5"/>
    <w:rsid w:val="00D93E6E"/>
    <w:rsid w:val="00D95CFC"/>
    <w:rsid w:val="00D97F18"/>
    <w:rsid w:val="00DA305D"/>
    <w:rsid w:val="00DA44CC"/>
    <w:rsid w:val="00DA45E5"/>
    <w:rsid w:val="00DB07BC"/>
    <w:rsid w:val="00DB14DB"/>
    <w:rsid w:val="00DB6ACD"/>
    <w:rsid w:val="00DC36A9"/>
    <w:rsid w:val="00DD59AF"/>
    <w:rsid w:val="00DE1FCA"/>
    <w:rsid w:val="00DF003D"/>
    <w:rsid w:val="00DF01F4"/>
    <w:rsid w:val="00DF1897"/>
    <w:rsid w:val="00DF3BA2"/>
    <w:rsid w:val="00DF526C"/>
    <w:rsid w:val="00E01172"/>
    <w:rsid w:val="00E11B78"/>
    <w:rsid w:val="00E14A18"/>
    <w:rsid w:val="00E35406"/>
    <w:rsid w:val="00E42DC2"/>
    <w:rsid w:val="00E448D3"/>
    <w:rsid w:val="00E47A97"/>
    <w:rsid w:val="00E505A5"/>
    <w:rsid w:val="00E533AA"/>
    <w:rsid w:val="00E6173D"/>
    <w:rsid w:val="00E709F5"/>
    <w:rsid w:val="00E84DC4"/>
    <w:rsid w:val="00E87F63"/>
    <w:rsid w:val="00E940D9"/>
    <w:rsid w:val="00E94BB9"/>
    <w:rsid w:val="00E94FC3"/>
    <w:rsid w:val="00E96673"/>
    <w:rsid w:val="00EA6994"/>
    <w:rsid w:val="00EA74BA"/>
    <w:rsid w:val="00EB64F0"/>
    <w:rsid w:val="00EB7512"/>
    <w:rsid w:val="00ED18CA"/>
    <w:rsid w:val="00ED5AD9"/>
    <w:rsid w:val="00ED7132"/>
    <w:rsid w:val="00EE1CF3"/>
    <w:rsid w:val="00EE60FB"/>
    <w:rsid w:val="00EF3F34"/>
    <w:rsid w:val="00EF41A6"/>
    <w:rsid w:val="00EF4F0D"/>
    <w:rsid w:val="00EF656B"/>
    <w:rsid w:val="00F00184"/>
    <w:rsid w:val="00F037A2"/>
    <w:rsid w:val="00F04FBE"/>
    <w:rsid w:val="00F32045"/>
    <w:rsid w:val="00F34E94"/>
    <w:rsid w:val="00F453D0"/>
    <w:rsid w:val="00F463F9"/>
    <w:rsid w:val="00F5403E"/>
    <w:rsid w:val="00F60078"/>
    <w:rsid w:val="00F67BE5"/>
    <w:rsid w:val="00F702A8"/>
    <w:rsid w:val="00F74DF9"/>
    <w:rsid w:val="00F76054"/>
    <w:rsid w:val="00F90724"/>
    <w:rsid w:val="00F9105A"/>
    <w:rsid w:val="00F96800"/>
    <w:rsid w:val="00FA410F"/>
    <w:rsid w:val="00FA4C85"/>
    <w:rsid w:val="00FC1035"/>
    <w:rsid w:val="00FD0CDA"/>
    <w:rsid w:val="00FD3C43"/>
    <w:rsid w:val="00FD52C1"/>
    <w:rsid w:val="00FE0A7A"/>
    <w:rsid w:val="00FF137E"/>
    <w:rsid w:val="00FF2465"/>
    <w:rsid w:val="00FF329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C07C4"/>
  <w15:chartTrackingRefBased/>
  <w15:docId w15:val="{CFD089C3-E3DD-449C-A8F8-24637522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35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25352"/>
    <w:pPr>
      <w:tabs>
        <w:tab w:val="center" w:pos="4419"/>
        <w:tab w:val="right" w:pos="8838"/>
      </w:tabs>
    </w:pPr>
  </w:style>
  <w:style w:type="character" w:styleId="Nmerodepgina">
    <w:name w:val="page number"/>
    <w:basedOn w:val="Fuentedeprrafopredeter"/>
    <w:rsid w:val="00D25352"/>
  </w:style>
  <w:style w:type="paragraph" w:styleId="Encabezado">
    <w:name w:val="header"/>
    <w:basedOn w:val="Normal"/>
    <w:link w:val="EncabezadoCar"/>
    <w:uiPriority w:val="99"/>
    <w:rsid w:val="00D25352"/>
    <w:pPr>
      <w:tabs>
        <w:tab w:val="center" w:pos="4419"/>
        <w:tab w:val="right" w:pos="8838"/>
      </w:tabs>
    </w:pPr>
  </w:style>
  <w:style w:type="table" w:styleId="Tablaconcuadrcula">
    <w:name w:val="Table Grid"/>
    <w:basedOn w:val="Tablanormal"/>
    <w:rsid w:val="00D25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800B44"/>
    <w:rPr>
      <w:sz w:val="24"/>
      <w:szCs w:val="24"/>
    </w:rPr>
  </w:style>
  <w:style w:type="character" w:styleId="Textoennegrita">
    <w:name w:val="Strong"/>
    <w:uiPriority w:val="22"/>
    <w:qFormat/>
    <w:rsid w:val="00AA75F7"/>
    <w:rPr>
      <w:b/>
      <w:bCs/>
    </w:rPr>
  </w:style>
  <w:style w:type="paragraph" w:styleId="NormalWeb">
    <w:name w:val="Normal (Web)"/>
    <w:basedOn w:val="Normal"/>
    <w:uiPriority w:val="99"/>
    <w:semiHidden/>
    <w:unhideWhenUsed/>
    <w:rsid w:val="003A5D14"/>
    <w:pPr>
      <w:spacing w:before="100" w:beforeAutospacing="1" w:after="100" w:afterAutospacing="1"/>
    </w:pPr>
  </w:style>
  <w:style w:type="character" w:customStyle="1" w:styleId="apple-converted-space">
    <w:name w:val="apple-converted-space"/>
    <w:rsid w:val="003A5D14"/>
  </w:style>
  <w:style w:type="character" w:styleId="Refdecomentario">
    <w:name w:val="annotation reference"/>
    <w:uiPriority w:val="99"/>
    <w:semiHidden/>
    <w:unhideWhenUsed/>
    <w:rsid w:val="00095491"/>
    <w:rPr>
      <w:sz w:val="16"/>
      <w:szCs w:val="16"/>
    </w:rPr>
  </w:style>
  <w:style w:type="paragraph" w:styleId="Textocomentario">
    <w:name w:val="annotation text"/>
    <w:basedOn w:val="Normal"/>
    <w:link w:val="TextocomentarioCar"/>
    <w:uiPriority w:val="99"/>
    <w:semiHidden/>
    <w:unhideWhenUsed/>
    <w:rsid w:val="00095491"/>
    <w:rPr>
      <w:sz w:val="20"/>
      <w:szCs w:val="20"/>
    </w:rPr>
  </w:style>
  <w:style w:type="character" w:customStyle="1" w:styleId="TextocomentarioCar">
    <w:name w:val="Texto comentario Car"/>
    <w:basedOn w:val="Fuentedeprrafopredeter"/>
    <w:link w:val="Textocomentario"/>
    <w:uiPriority w:val="99"/>
    <w:semiHidden/>
    <w:rsid w:val="00095491"/>
  </w:style>
  <w:style w:type="paragraph" w:styleId="Asuntodelcomentario">
    <w:name w:val="annotation subject"/>
    <w:basedOn w:val="Textocomentario"/>
    <w:next w:val="Textocomentario"/>
    <w:link w:val="AsuntodelcomentarioCar"/>
    <w:uiPriority w:val="99"/>
    <w:semiHidden/>
    <w:unhideWhenUsed/>
    <w:rsid w:val="00095491"/>
    <w:rPr>
      <w:b/>
      <w:bCs/>
    </w:rPr>
  </w:style>
  <w:style w:type="character" w:customStyle="1" w:styleId="AsuntodelcomentarioCar">
    <w:name w:val="Asunto del comentario Car"/>
    <w:link w:val="Asuntodelcomentario"/>
    <w:uiPriority w:val="99"/>
    <w:semiHidden/>
    <w:rsid w:val="00095491"/>
    <w:rPr>
      <w:b/>
      <w:bCs/>
    </w:rPr>
  </w:style>
  <w:style w:type="paragraph" w:styleId="Textodeglobo">
    <w:name w:val="Balloon Text"/>
    <w:basedOn w:val="Normal"/>
    <w:link w:val="TextodegloboCar"/>
    <w:uiPriority w:val="99"/>
    <w:semiHidden/>
    <w:unhideWhenUsed/>
    <w:rsid w:val="00095491"/>
    <w:rPr>
      <w:rFonts w:ascii="Segoe UI" w:hAnsi="Segoe UI" w:cs="Segoe UI"/>
      <w:sz w:val="18"/>
      <w:szCs w:val="18"/>
    </w:rPr>
  </w:style>
  <w:style w:type="character" w:customStyle="1" w:styleId="TextodegloboCar">
    <w:name w:val="Texto de globo Car"/>
    <w:link w:val="Textodeglobo"/>
    <w:uiPriority w:val="99"/>
    <w:semiHidden/>
    <w:rsid w:val="00095491"/>
    <w:rPr>
      <w:rFonts w:ascii="Segoe UI" w:hAnsi="Segoe UI" w:cs="Segoe UI"/>
      <w:sz w:val="18"/>
      <w:szCs w:val="18"/>
    </w:rPr>
  </w:style>
  <w:style w:type="character" w:customStyle="1" w:styleId="PiedepginaCar">
    <w:name w:val="Pie de página Car"/>
    <w:link w:val="Piedepgina"/>
    <w:uiPriority w:val="99"/>
    <w:rsid w:val="00C11CF9"/>
    <w:rPr>
      <w:sz w:val="24"/>
      <w:szCs w:val="24"/>
    </w:rPr>
  </w:style>
  <w:style w:type="character" w:styleId="Hipervnculo">
    <w:name w:val="Hyperlink"/>
    <w:basedOn w:val="Fuentedeprrafopredeter"/>
    <w:uiPriority w:val="99"/>
    <w:unhideWhenUsed/>
    <w:rsid w:val="005F0856"/>
    <w:rPr>
      <w:color w:val="0563C1" w:themeColor="hyperlink"/>
      <w:u w:val="single"/>
    </w:rPr>
  </w:style>
  <w:style w:type="character" w:styleId="Mencinsinresolver">
    <w:name w:val="Unresolved Mention"/>
    <w:basedOn w:val="Fuentedeprrafopredeter"/>
    <w:uiPriority w:val="99"/>
    <w:semiHidden/>
    <w:unhideWhenUsed/>
    <w:rsid w:val="005F0856"/>
    <w:rPr>
      <w:color w:val="605E5C"/>
      <w:shd w:val="clear" w:color="auto" w:fill="E1DFDD"/>
    </w:rPr>
  </w:style>
  <w:style w:type="paragraph" w:styleId="Prrafodelista">
    <w:name w:val="List Paragraph"/>
    <w:basedOn w:val="Normal"/>
    <w:uiPriority w:val="34"/>
    <w:qFormat/>
    <w:rsid w:val="006345DE"/>
    <w:pPr>
      <w:ind w:left="720"/>
      <w:contextualSpacing/>
    </w:pPr>
    <w:rPr>
      <w:rFonts w:eastAsia="Batang"/>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3968">
      <w:bodyDiv w:val="1"/>
      <w:marLeft w:val="0"/>
      <w:marRight w:val="0"/>
      <w:marTop w:val="0"/>
      <w:marBottom w:val="0"/>
      <w:divBdr>
        <w:top w:val="none" w:sz="0" w:space="0" w:color="auto"/>
        <w:left w:val="none" w:sz="0" w:space="0" w:color="auto"/>
        <w:bottom w:val="none" w:sz="0" w:space="0" w:color="auto"/>
        <w:right w:val="none" w:sz="0" w:space="0" w:color="auto"/>
      </w:divBdr>
    </w:div>
    <w:div w:id="80293792">
      <w:bodyDiv w:val="1"/>
      <w:marLeft w:val="0"/>
      <w:marRight w:val="0"/>
      <w:marTop w:val="0"/>
      <w:marBottom w:val="0"/>
      <w:divBdr>
        <w:top w:val="none" w:sz="0" w:space="0" w:color="auto"/>
        <w:left w:val="none" w:sz="0" w:space="0" w:color="auto"/>
        <w:bottom w:val="none" w:sz="0" w:space="0" w:color="auto"/>
        <w:right w:val="none" w:sz="0" w:space="0" w:color="auto"/>
      </w:divBdr>
    </w:div>
    <w:div w:id="210966598">
      <w:bodyDiv w:val="1"/>
      <w:marLeft w:val="0"/>
      <w:marRight w:val="0"/>
      <w:marTop w:val="0"/>
      <w:marBottom w:val="0"/>
      <w:divBdr>
        <w:top w:val="none" w:sz="0" w:space="0" w:color="auto"/>
        <w:left w:val="none" w:sz="0" w:space="0" w:color="auto"/>
        <w:bottom w:val="none" w:sz="0" w:space="0" w:color="auto"/>
        <w:right w:val="none" w:sz="0" w:space="0" w:color="auto"/>
      </w:divBdr>
    </w:div>
    <w:div w:id="242300635">
      <w:bodyDiv w:val="1"/>
      <w:marLeft w:val="0"/>
      <w:marRight w:val="0"/>
      <w:marTop w:val="0"/>
      <w:marBottom w:val="0"/>
      <w:divBdr>
        <w:top w:val="none" w:sz="0" w:space="0" w:color="auto"/>
        <w:left w:val="none" w:sz="0" w:space="0" w:color="auto"/>
        <w:bottom w:val="none" w:sz="0" w:space="0" w:color="auto"/>
        <w:right w:val="none" w:sz="0" w:space="0" w:color="auto"/>
      </w:divBdr>
    </w:div>
    <w:div w:id="318580689">
      <w:bodyDiv w:val="1"/>
      <w:marLeft w:val="0"/>
      <w:marRight w:val="0"/>
      <w:marTop w:val="0"/>
      <w:marBottom w:val="0"/>
      <w:divBdr>
        <w:top w:val="none" w:sz="0" w:space="0" w:color="auto"/>
        <w:left w:val="none" w:sz="0" w:space="0" w:color="auto"/>
        <w:bottom w:val="none" w:sz="0" w:space="0" w:color="auto"/>
        <w:right w:val="none" w:sz="0" w:space="0" w:color="auto"/>
      </w:divBdr>
    </w:div>
    <w:div w:id="509415709">
      <w:bodyDiv w:val="1"/>
      <w:marLeft w:val="0"/>
      <w:marRight w:val="0"/>
      <w:marTop w:val="0"/>
      <w:marBottom w:val="0"/>
      <w:divBdr>
        <w:top w:val="none" w:sz="0" w:space="0" w:color="auto"/>
        <w:left w:val="none" w:sz="0" w:space="0" w:color="auto"/>
        <w:bottom w:val="none" w:sz="0" w:space="0" w:color="auto"/>
        <w:right w:val="none" w:sz="0" w:space="0" w:color="auto"/>
      </w:divBdr>
    </w:div>
    <w:div w:id="519126040">
      <w:bodyDiv w:val="1"/>
      <w:marLeft w:val="0"/>
      <w:marRight w:val="0"/>
      <w:marTop w:val="0"/>
      <w:marBottom w:val="0"/>
      <w:divBdr>
        <w:top w:val="none" w:sz="0" w:space="0" w:color="auto"/>
        <w:left w:val="none" w:sz="0" w:space="0" w:color="auto"/>
        <w:bottom w:val="none" w:sz="0" w:space="0" w:color="auto"/>
        <w:right w:val="none" w:sz="0" w:space="0" w:color="auto"/>
      </w:divBdr>
    </w:div>
    <w:div w:id="699016295">
      <w:bodyDiv w:val="1"/>
      <w:marLeft w:val="0"/>
      <w:marRight w:val="0"/>
      <w:marTop w:val="0"/>
      <w:marBottom w:val="0"/>
      <w:divBdr>
        <w:top w:val="none" w:sz="0" w:space="0" w:color="auto"/>
        <w:left w:val="none" w:sz="0" w:space="0" w:color="auto"/>
        <w:bottom w:val="none" w:sz="0" w:space="0" w:color="auto"/>
        <w:right w:val="none" w:sz="0" w:space="0" w:color="auto"/>
      </w:divBdr>
    </w:div>
    <w:div w:id="704209790">
      <w:bodyDiv w:val="1"/>
      <w:marLeft w:val="0"/>
      <w:marRight w:val="0"/>
      <w:marTop w:val="0"/>
      <w:marBottom w:val="0"/>
      <w:divBdr>
        <w:top w:val="none" w:sz="0" w:space="0" w:color="auto"/>
        <w:left w:val="none" w:sz="0" w:space="0" w:color="auto"/>
        <w:bottom w:val="none" w:sz="0" w:space="0" w:color="auto"/>
        <w:right w:val="none" w:sz="0" w:space="0" w:color="auto"/>
      </w:divBdr>
    </w:div>
    <w:div w:id="723255854">
      <w:bodyDiv w:val="1"/>
      <w:marLeft w:val="0"/>
      <w:marRight w:val="0"/>
      <w:marTop w:val="0"/>
      <w:marBottom w:val="0"/>
      <w:divBdr>
        <w:top w:val="none" w:sz="0" w:space="0" w:color="auto"/>
        <w:left w:val="none" w:sz="0" w:space="0" w:color="auto"/>
        <w:bottom w:val="none" w:sz="0" w:space="0" w:color="auto"/>
        <w:right w:val="none" w:sz="0" w:space="0" w:color="auto"/>
      </w:divBdr>
    </w:div>
    <w:div w:id="736783373">
      <w:bodyDiv w:val="1"/>
      <w:marLeft w:val="0"/>
      <w:marRight w:val="0"/>
      <w:marTop w:val="0"/>
      <w:marBottom w:val="0"/>
      <w:divBdr>
        <w:top w:val="none" w:sz="0" w:space="0" w:color="auto"/>
        <w:left w:val="none" w:sz="0" w:space="0" w:color="auto"/>
        <w:bottom w:val="none" w:sz="0" w:space="0" w:color="auto"/>
        <w:right w:val="none" w:sz="0" w:space="0" w:color="auto"/>
      </w:divBdr>
    </w:div>
    <w:div w:id="787549280">
      <w:bodyDiv w:val="1"/>
      <w:marLeft w:val="0"/>
      <w:marRight w:val="0"/>
      <w:marTop w:val="0"/>
      <w:marBottom w:val="0"/>
      <w:divBdr>
        <w:top w:val="none" w:sz="0" w:space="0" w:color="auto"/>
        <w:left w:val="none" w:sz="0" w:space="0" w:color="auto"/>
        <w:bottom w:val="none" w:sz="0" w:space="0" w:color="auto"/>
        <w:right w:val="none" w:sz="0" w:space="0" w:color="auto"/>
      </w:divBdr>
    </w:div>
    <w:div w:id="868837984">
      <w:bodyDiv w:val="1"/>
      <w:marLeft w:val="0"/>
      <w:marRight w:val="0"/>
      <w:marTop w:val="0"/>
      <w:marBottom w:val="0"/>
      <w:divBdr>
        <w:top w:val="none" w:sz="0" w:space="0" w:color="auto"/>
        <w:left w:val="none" w:sz="0" w:space="0" w:color="auto"/>
        <w:bottom w:val="none" w:sz="0" w:space="0" w:color="auto"/>
        <w:right w:val="none" w:sz="0" w:space="0" w:color="auto"/>
      </w:divBdr>
    </w:div>
    <w:div w:id="922228246">
      <w:bodyDiv w:val="1"/>
      <w:marLeft w:val="0"/>
      <w:marRight w:val="0"/>
      <w:marTop w:val="0"/>
      <w:marBottom w:val="0"/>
      <w:divBdr>
        <w:top w:val="none" w:sz="0" w:space="0" w:color="auto"/>
        <w:left w:val="none" w:sz="0" w:space="0" w:color="auto"/>
        <w:bottom w:val="none" w:sz="0" w:space="0" w:color="auto"/>
        <w:right w:val="none" w:sz="0" w:space="0" w:color="auto"/>
      </w:divBdr>
    </w:div>
    <w:div w:id="945116763">
      <w:bodyDiv w:val="1"/>
      <w:marLeft w:val="0"/>
      <w:marRight w:val="0"/>
      <w:marTop w:val="0"/>
      <w:marBottom w:val="0"/>
      <w:divBdr>
        <w:top w:val="none" w:sz="0" w:space="0" w:color="auto"/>
        <w:left w:val="none" w:sz="0" w:space="0" w:color="auto"/>
        <w:bottom w:val="none" w:sz="0" w:space="0" w:color="auto"/>
        <w:right w:val="none" w:sz="0" w:space="0" w:color="auto"/>
      </w:divBdr>
    </w:div>
    <w:div w:id="975067800">
      <w:bodyDiv w:val="1"/>
      <w:marLeft w:val="0"/>
      <w:marRight w:val="0"/>
      <w:marTop w:val="0"/>
      <w:marBottom w:val="0"/>
      <w:divBdr>
        <w:top w:val="none" w:sz="0" w:space="0" w:color="auto"/>
        <w:left w:val="none" w:sz="0" w:space="0" w:color="auto"/>
        <w:bottom w:val="none" w:sz="0" w:space="0" w:color="auto"/>
        <w:right w:val="none" w:sz="0" w:space="0" w:color="auto"/>
      </w:divBdr>
    </w:div>
    <w:div w:id="983192364">
      <w:bodyDiv w:val="1"/>
      <w:marLeft w:val="0"/>
      <w:marRight w:val="0"/>
      <w:marTop w:val="0"/>
      <w:marBottom w:val="0"/>
      <w:divBdr>
        <w:top w:val="none" w:sz="0" w:space="0" w:color="auto"/>
        <w:left w:val="none" w:sz="0" w:space="0" w:color="auto"/>
        <w:bottom w:val="none" w:sz="0" w:space="0" w:color="auto"/>
        <w:right w:val="none" w:sz="0" w:space="0" w:color="auto"/>
      </w:divBdr>
    </w:div>
    <w:div w:id="1041789571">
      <w:bodyDiv w:val="1"/>
      <w:marLeft w:val="0"/>
      <w:marRight w:val="0"/>
      <w:marTop w:val="0"/>
      <w:marBottom w:val="0"/>
      <w:divBdr>
        <w:top w:val="none" w:sz="0" w:space="0" w:color="auto"/>
        <w:left w:val="none" w:sz="0" w:space="0" w:color="auto"/>
        <w:bottom w:val="none" w:sz="0" w:space="0" w:color="auto"/>
        <w:right w:val="none" w:sz="0" w:space="0" w:color="auto"/>
      </w:divBdr>
    </w:div>
    <w:div w:id="1082945950">
      <w:bodyDiv w:val="1"/>
      <w:marLeft w:val="0"/>
      <w:marRight w:val="0"/>
      <w:marTop w:val="0"/>
      <w:marBottom w:val="0"/>
      <w:divBdr>
        <w:top w:val="none" w:sz="0" w:space="0" w:color="auto"/>
        <w:left w:val="none" w:sz="0" w:space="0" w:color="auto"/>
        <w:bottom w:val="none" w:sz="0" w:space="0" w:color="auto"/>
        <w:right w:val="none" w:sz="0" w:space="0" w:color="auto"/>
      </w:divBdr>
    </w:div>
    <w:div w:id="1166937887">
      <w:bodyDiv w:val="1"/>
      <w:marLeft w:val="0"/>
      <w:marRight w:val="0"/>
      <w:marTop w:val="0"/>
      <w:marBottom w:val="0"/>
      <w:divBdr>
        <w:top w:val="none" w:sz="0" w:space="0" w:color="auto"/>
        <w:left w:val="none" w:sz="0" w:space="0" w:color="auto"/>
        <w:bottom w:val="none" w:sz="0" w:space="0" w:color="auto"/>
        <w:right w:val="none" w:sz="0" w:space="0" w:color="auto"/>
      </w:divBdr>
    </w:div>
    <w:div w:id="1170677803">
      <w:bodyDiv w:val="1"/>
      <w:marLeft w:val="0"/>
      <w:marRight w:val="0"/>
      <w:marTop w:val="0"/>
      <w:marBottom w:val="0"/>
      <w:divBdr>
        <w:top w:val="none" w:sz="0" w:space="0" w:color="auto"/>
        <w:left w:val="none" w:sz="0" w:space="0" w:color="auto"/>
        <w:bottom w:val="none" w:sz="0" w:space="0" w:color="auto"/>
        <w:right w:val="none" w:sz="0" w:space="0" w:color="auto"/>
      </w:divBdr>
    </w:div>
    <w:div w:id="1299066519">
      <w:bodyDiv w:val="1"/>
      <w:marLeft w:val="0"/>
      <w:marRight w:val="0"/>
      <w:marTop w:val="0"/>
      <w:marBottom w:val="0"/>
      <w:divBdr>
        <w:top w:val="none" w:sz="0" w:space="0" w:color="auto"/>
        <w:left w:val="none" w:sz="0" w:space="0" w:color="auto"/>
        <w:bottom w:val="none" w:sz="0" w:space="0" w:color="auto"/>
        <w:right w:val="none" w:sz="0" w:space="0" w:color="auto"/>
      </w:divBdr>
    </w:div>
    <w:div w:id="1318416845">
      <w:bodyDiv w:val="1"/>
      <w:marLeft w:val="0"/>
      <w:marRight w:val="0"/>
      <w:marTop w:val="0"/>
      <w:marBottom w:val="0"/>
      <w:divBdr>
        <w:top w:val="none" w:sz="0" w:space="0" w:color="auto"/>
        <w:left w:val="none" w:sz="0" w:space="0" w:color="auto"/>
        <w:bottom w:val="none" w:sz="0" w:space="0" w:color="auto"/>
        <w:right w:val="none" w:sz="0" w:space="0" w:color="auto"/>
      </w:divBdr>
    </w:div>
    <w:div w:id="1439334039">
      <w:bodyDiv w:val="1"/>
      <w:marLeft w:val="0"/>
      <w:marRight w:val="0"/>
      <w:marTop w:val="0"/>
      <w:marBottom w:val="0"/>
      <w:divBdr>
        <w:top w:val="none" w:sz="0" w:space="0" w:color="auto"/>
        <w:left w:val="none" w:sz="0" w:space="0" w:color="auto"/>
        <w:bottom w:val="none" w:sz="0" w:space="0" w:color="auto"/>
        <w:right w:val="none" w:sz="0" w:space="0" w:color="auto"/>
      </w:divBdr>
    </w:div>
    <w:div w:id="1548449092">
      <w:bodyDiv w:val="1"/>
      <w:marLeft w:val="0"/>
      <w:marRight w:val="0"/>
      <w:marTop w:val="0"/>
      <w:marBottom w:val="0"/>
      <w:divBdr>
        <w:top w:val="none" w:sz="0" w:space="0" w:color="auto"/>
        <w:left w:val="none" w:sz="0" w:space="0" w:color="auto"/>
        <w:bottom w:val="none" w:sz="0" w:space="0" w:color="auto"/>
        <w:right w:val="none" w:sz="0" w:space="0" w:color="auto"/>
      </w:divBdr>
    </w:div>
    <w:div w:id="1583953828">
      <w:bodyDiv w:val="1"/>
      <w:marLeft w:val="0"/>
      <w:marRight w:val="0"/>
      <w:marTop w:val="0"/>
      <w:marBottom w:val="0"/>
      <w:divBdr>
        <w:top w:val="none" w:sz="0" w:space="0" w:color="auto"/>
        <w:left w:val="none" w:sz="0" w:space="0" w:color="auto"/>
        <w:bottom w:val="none" w:sz="0" w:space="0" w:color="auto"/>
        <w:right w:val="none" w:sz="0" w:space="0" w:color="auto"/>
      </w:divBdr>
    </w:div>
    <w:div w:id="1605192503">
      <w:bodyDiv w:val="1"/>
      <w:marLeft w:val="0"/>
      <w:marRight w:val="0"/>
      <w:marTop w:val="0"/>
      <w:marBottom w:val="0"/>
      <w:divBdr>
        <w:top w:val="none" w:sz="0" w:space="0" w:color="auto"/>
        <w:left w:val="none" w:sz="0" w:space="0" w:color="auto"/>
        <w:bottom w:val="none" w:sz="0" w:space="0" w:color="auto"/>
        <w:right w:val="none" w:sz="0" w:space="0" w:color="auto"/>
      </w:divBdr>
    </w:div>
    <w:div w:id="1644920091">
      <w:bodyDiv w:val="1"/>
      <w:marLeft w:val="0"/>
      <w:marRight w:val="0"/>
      <w:marTop w:val="0"/>
      <w:marBottom w:val="0"/>
      <w:divBdr>
        <w:top w:val="none" w:sz="0" w:space="0" w:color="auto"/>
        <w:left w:val="none" w:sz="0" w:space="0" w:color="auto"/>
        <w:bottom w:val="none" w:sz="0" w:space="0" w:color="auto"/>
        <w:right w:val="none" w:sz="0" w:space="0" w:color="auto"/>
      </w:divBdr>
    </w:div>
    <w:div w:id="1702701217">
      <w:bodyDiv w:val="1"/>
      <w:marLeft w:val="0"/>
      <w:marRight w:val="0"/>
      <w:marTop w:val="0"/>
      <w:marBottom w:val="0"/>
      <w:divBdr>
        <w:top w:val="none" w:sz="0" w:space="0" w:color="auto"/>
        <w:left w:val="none" w:sz="0" w:space="0" w:color="auto"/>
        <w:bottom w:val="none" w:sz="0" w:space="0" w:color="auto"/>
        <w:right w:val="none" w:sz="0" w:space="0" w:color="auto"/>
      </w:divBdr>
    </w:div>
    <w:div w:id="1755585689">
      <w:bodyDiv w:val="1"/>
      <w:marLeft w:val="0"/>
      <w:marRight w:val="0"/>
      <w:marTop w:val="0"/>
      <w:marBottom w:val="0"/>
      <w:divBdr>
        <w:top w:val="none" w:sz="0" w:space="0" w:color="auto"/>
        <w:left w:val="none" w:sz="0" w:space="0" w:color="auto"/>
        <w:bottom w:val="none" w:sz="0" w:space="0" w:color="auto"/>
        <w:right w:val="none" w:sz="0" w:space="0" w:color="auto"/>
      </w:divBdr>
    </w:div>
    <w:div w:id="1836721730">
      <w:bodyDiv w:val="1"/>
      <w:marLeft w:val="0"/>
      <w:marRight w:val="0"/>
      <w:marTop w:val="0"/>
      <w:marBottom w:val="0"/>
      <w:divBdr>
        <w:top w:val="none" w:sz="0" w:space="0" w:color="auto"/>
        <w:left w:val="none" w:sz="0" w:space="0" w:color="auto"/>
        <w:bottom w:val="none" w:sz="0" w:space="0" w:color="auto"/>
        <w:right w:val="none" w:sz="0" w:space="0" w:color="auto"/>
      </w:divBdr>
    </w:div>
    <w:div w:id="1837186826">
      <w:bodyDiv w:val="1"/>
      <w:marLeft w:val="0"/>
      <w:marRight w:val="0"/>
      <w:marTop w:val="0"/>
      <w:marBottom w:val="0"/>
      <w:divBdr>
        <w:top w:val="none" w:sz="0" w:space="0" w:color="auto"/>
        <w:left w:val="none" w:sz="0" w:space="0" w:color="auto"/>
        <w:bottom w:val="none" w:sz="0" w:space="0" w:color="auto"/>
        <w:right w:val="none" w:sz="0" w:space="0" w:color="auto"/>
      </w:divBdr>
    </w:div>
    <w:div w:id="1862862426">
      <w:bodyDiv w:val="1"/>
      <w:marLeft w:val="0"/>
      <w:marRight w:val="0"/>
      <w:marTop w:val="0"/>
      <w:marBottom w:val="0"/>
      <w:divBdr>
        <w:top w:val="none" w:sz="0" w:space="0" w:color="auto"/>
        <w:left w:val="none" w:sz="0" w:space="0" w:color="auto"/>
        <w:bottom w:val="none" w:sz="0" w:space="0" w:color="auto"/>
        <w:right w:val="none" w:sz="0" w:space="0" w:color="auto"/>
      </w:divBdr>
    </w:div>
    <w:div w:id="1908177165">
      <w:bodyDiv w:val="1"/>
      <w:marLeft w:val="0"/>
      <w:marRight w:val="0"/>
      <w:marTop w:val="0"/>
      <w:marBottom w:val="0"/>
      <w:divBdr>
        <w:top w:val="none" w:sz="0" w:space="0" w:color="auto"/>
        <w:left w:val="none" w:sz="0" w:space="0" w:color="auto"/>
        <w:bottom w:val="none" w:sz="0" w:space="0" w:color="auto"/>
        <w:right w:val="none" w:sz="0" w:space="0" w:color="auto"/>
      </w:divBdr>
    </w:div>
    <w:div w:id="1942375296">
      <w:bodyDiv w:val="1"/>
      <w:marLeft w:val="0"/>
      <w:marRight w:val="0"/>
      <w:marTop w:val="0"/>
      <w:marBottom w:val="0"/>
      <w:divBdr>
        <w:top w:val="none" w:sz="0" w:space="0" w:color="auto"/>
        <w:left w:val="none" w:sz="0" w:space="0" w:color="auto"/>
        <w:bottom w:val="none" w:sz="0" w:space="0" w:color="auto"/>
        <w:right w:val="none" w:sz="0" w:space="0" w:color="auto"/>
      </w:divBdr>
    </w:div>
    <w:div w:id="1952124053">
      <w:bodyDiv w:val="1"/>
      <w:marLeft w:val="0"/>
      <w:marRight w:val="0"/>
      <w:marTop w:val="0"/>
      <w:marBottom w:val="0"/>
      <w:divBdr>
        <w:top w:val="none" w:sz="0" w:space="0" w:color="auto"/>
        <w:left w:val="none" w:sz="0" w:space="0" w:color="auto"/>
        <w:bottom w:val="none" w:sz="0" w:space="0" w:color="auto"/>
        <w:right w:val="none" w:sz="0" w:space="0" w:color="auto"/>
      </w:divBdr>
    </w:div>
    <w:div w:id="2061518539">
      <w:bodyDiv w:val="1"/>
      <w:marLeft w:val="0"/>
      <w:marRight w:val="0"/>
      <w:marTop w:val="0"/>
      <w:marBottom w:val="0"/>
      <w:divBdr>
        <w:top w:val="none" w:sz="0" w:space="0" w:color="auto"/>
        <w:left w:val="none" w:sz="0" w:space="0" w:color="auto"/>
        <w:bottom w:val="none" w:sz="0" w:space="0" w:color="auto"/>
        <w:right w:val="none" w:sz="0" w:space="0" w:color="auto"/>
      </w:divBdr>
    </w:div>
    <w:div w:id="2061710882">
      <w:bodyDiv w:val="1"/>
      <w:marLeft w:val="0"/>
      <w:marRight w:val="0"/>
      <w:marTop w:val="0"/>
      <w:marBottom w:val="0"/>
      <w:divBdr>
        <w:top w:val="none" w:sz="0" w:space="0" w:color="auto"/>
        <w:left w:val="none" w:sz="0" w:space="0" w:color="auto"/>
        <w:bottom w:val="none" w:sz="0" w:space="0" w:color="auto"/>
        <w:right w:val="none" w:sz="0" w:space="0" w:color="auto"/>
      </w:divBdr>
    </w:div>
    <w:div w:id="2080664947">
      <w:bodyDiv w:val="1"/>
      <w:marLeft w:val="0"/>
      <w:marRight w:val="0"/>
      <w:marTop w:val="0"/>
      <w:marBottom w:val="0"/>
      <w:divBdr>
        <w:top w:val="none" w:sz="0" w:space="0" w:color="auto"/>
        <w:left w:val="none" w:sz="0" w:space="0" w:color="auto"/>
        <w:bottom w:val="none" w:sz="0" w:space="0" w:color="auto"/>
        <w:right w:val="none" w:sz="0" w:space="0" w:color="auto"/>
      </w:divBdr>
    </w:div>
    <w:div w:id="21167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grweb.go.cr/scij/Busqueda/Normativa/Normas/nrm_texto_completo.aspx?param1=NRTC&amp;nValor1=1&amp;nValor2=93030&amp;nValor3=123327&amp;param2=1&amp;strTipM=TC&amp;lResultado=1&amp;strSim=sim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728C9B9E472741842521F492C32B64" ma:contentTypeVersion="17" ma:contentTypeDescription="Crear nuevo documento." ma:contentTypeScope="" ma:versionID="99db9922dd4e306777a18ed804f41667">
  <xsd:schema xmlns:xsd="http://www.w3.org/2001/XMLSchema" xmlns:xs="http://www.w3.org/2001/XMLSchema" xmlns:p="http://schemas.microsoft.com/office/2006/metadata/properties" xmlns:ns2="31f451a3-bb9b-48ff-9330-7fc01b0a291b" xmlns:ns3="8a9c3e83-4078-48a4-86be-b9e25799b7d7" targetNamespace="http://schemas.microsoft.com/office/2006/metadata/properties" ma:root="true" ma:fieldsID="39f04f307027218e5967d1a77eae246e" ns2:_="" ns3:_="">
    <xsd:import namespace="31f451a3-bb9b-48ff-9330-7fc01b0a291b"/>
    <xsd:import namespace="8a9c3e83-4078-48a4-86be-b9e25799b7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451a3-bb9b-48ff-9330-7fc01b0a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9d40f707-3aa0-4bc4-baf9-59b0b805688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c3e83-4078-48a4-86be-b9e25799b7d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29ec4f6d-d19b-44e9-a4a1-7d650c076f7e}" ma:internalName="TaxCatchAll" ma:showField="CatchAllData" ma:web="8a9c3e83-4078-48a4-86be-b9e25799b7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f451a3-bb9b-48ff-9330-7fc01b0a291b">
      <Terms xmlns="http://schemas.microsoft.com/office/infopath/2007/PartnerControls"/>
    </lcf76f155ced4ddcb4097134ff3c332f>
    <TaxCatchAll xmlns="8a9c3e83-4078-48a4-86be-b9e25799b7d7" xsi:nil="true"/>
  </documentManagement>
</p:properties>
</file>

<file path=customXml/itemProps1.xml><?xml version="1.0" encoding="utf-8"?>
<ds:datastoreItem xmlns:ds="http://schemas.openxmlformats.org/officeDocument/2006/customXml" ds:itemID="{C3B0C425-58CA-4AB3-BFF6-E4A79D9A5C53}"/>
</file>

<file path=customXml/itemProps2.xml><?xml version="1.0" encoding="utf-8"?>
<ds:datastoreItem xmlns:ds="http://schemas.openxmlformats.org/officeDocument/2006/customXml" ds:itemID="{098B45F6-D316-4B7E-B5B0-D67AEA565E56}">
  <ds:schemaRefs>
    <ds:schemaRef ds:uri="http://schemas.microsoft.com/sharepoint/v3/contenttype/forms"/>
  </ds:schemaRefs>
</ds:datastoreItem>
</file>

<file path=customXml/itemProps3.xml><?xml version="1.0" encoding="utf-8"?>
<ds:datastoreItem xmlns:ds="http://schemas.openxmlformats.org/officeDocument/2006/customXml" ds:itemID="{7106C8B0-EE09-4722-A8DA-ACAC6EA3FFD1}">
  <ds:schemaRefs>
    <ds:schemaRef ds:uri="http://schemas.openxmlformats.org/officeDocument/2006/bibliography"/>
  </ds:schemaRefs>
</ds:datastoreItem>
</file>

<file path=customXml/itemProps4.xml><?xml version="1.0" encoding="utf-8"?>
<ds:datastoreItem xmlns:ds="http://schemas.openxmlformats.org/officeDocument/2006/customXml" ds:itemID="{EA020531-C604-46FE-B859-4E3971D00A8F}">
  <ds:schemaRefs>
    <ds:schemaRef ds:uri="http://schemas.microsoft.com/office/2006/metadata/properties"/>
    <ds:schemaRef ds:uri="http://schemas.microsoft.com/office/infopath/2007/PartnerControls"/>
    <ds:schemaRef ds:uri="31f451a3-bb9b-48ff-9330-7fc01b0a291b"/>
    <ds:schemaRef ds:uri="8a9c3e83-4078-48a4-86be-b9e25799b7d7"/>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2831</Words>
  <Characters>17495</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Formularios</vt:lpstr>
    </vt:vector>
  </TitlesOfParts>
  <Company>Casa</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Formularios</dc:title>
  <dc:subject/>
  <dc:creator>Josué Valerio</dc:creator>
  <cp:keywords/>
  <cp:lastModifiedBy>Keren Vargas Acuña</cp:lastModifiedBy>
  <cp:revision>49</cp:revision>
  <cp:lastPrinted>2019-12-05T21:21:00Z</cp:lastPrinted>
  <dcterms:created xsi:type="dcterms:W3CDTF">2022-05-13T06:29:00Z</dcterms:created>
  <dcterms:modified xsi:type="dcterms:W3CDTF">2022-08-31T16:04:00Z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0x010100C5728C9B9E472741842521F492C32B64</vt:lpwstr>
  </property>
  <property fmtid="{D5CDD505-2E9C-101B-9397-08002B2CF9AE}" pid="3" name="MediaServiceImageTags">
    <vt:lpwstr/>
  </property>
</Properties>
</file>